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85ED8" w14:textId="77777777" w:rsidR="00E450F9" w:rsidRDefault="00E450F9" w:rsidP="00E450F9">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465B322D" w14:textId="77777777" w:rsidR="00E450F9" w:rsidRDefault="00E450F9" w:rsidP="00E450F9">
      <w:pPr>
        <w:pStyle w:val="Title-Major"/>
        <w:ind w:left="0"/>
        <w:jc w:val="center"/>
        <w:rPr>
          <w:b/>
        </w:rPr>
      </w:pPr>
    </w:p>
    <w:p w14:paraId="33A0C60C" w14:textId="5616BCF1" w:rsidR="00E450F9" w:rsidRPr="004B054D" w:rsidRDefault="003C232F" w:rsidP="00E450F9">
      <w:pPr>
        <w:pStyle w:val="Title-Major"/>
        <w:ind w:left="0"/>
        <w:jc w:val="center"/>
        <w:rPr>
          <w:b/>
          <w:color w:val="215868"/>
        </w:rPr>
      </w:pPr>
      <w:r>
        <w:rPr>
          <w:b/>
          <w:color w:val="215868"/>
        </w:rPr>
        <w:t>C2M</w:t>
      </w:r>
      <w:r w:rsidR="00587D97">
        <w:rPr>
          <w:b/>
          <w:color w:val="215868"/>
        </w:rPr>
        <w:t>.CCB v2.6</w:t>
      </w:r>
    </w:p>
    <w:p w14:paraId="39DA867D" w14:textId="77777777" w:rsidR="00E450F9" w:rsidRPr="004B054D" w:rsidRDefault="00E450F9" w:rsidP="00E450F9">
      <w:pPr>
        <w:pStyle w:val="BodyText"/>
        <w:jc w:val="center"/>
        <w:rPr>
          <w:color w:val="215868"/>
        </w:rPr>
      </w:pPr>
    </w:p>
    <w:p w14:paraId="0F6631DE" w14:textId="77777777" w:rsidR="00E450F9" w:rsidRPr="004B054D" w:rsidRDefault="00E450F9" w:rsidP="00E450F9">
      <w:pPr>
        <w:jc w:val="center"/>
        <w:rPr>
          <w:b/>
          <w:color w:val="215868"/>
          <w:sz w:val="44"/>
          <w:szCs w:val="44"/>
        </w:rPr>
      </w:pPr>
      <w:r w:rsidRPr="004B054D">
        <w:rPr>
          <w:b/>
          <w:color w:val="215868"/>
          <w:sz w:val="44"/>
          <w:szCs w:val="44"/>
        </w:rPr>
        <w:t>3.3.2.3 Stop Premise Based Service</w:t>
      </w:r>
    </w:p>
    <w:p w14:paraId="5E93DDED" w14:textId="77777777" w:rsidR="00E450F9" w:rsidRDefault="00E450F9" w:rsidP="00E450F9">
      <w:pPr>
        <w:jc w:val="center"/>
        <w:rPr>
          <w:b/>
          <w:sz w:val="44"/>
          <w:szCs w:val="44"/>
        </w:rPr>
      </w:pPr>
    </w:p>
    <w:p w14:paraId="69B5A37D" w14:textId="77777777" w:rsidR="00E450F9" w:rsidRDefault="00E450F9" w:rsidP="00E450F9">
      <w:pPr>
        <w:pStyle w:val="BodyText"/>
      </w:pPr>
    </w:p>
    <w:p w14:paraId="784DDCCE" w14:textId="77777777" w:rsidR="00E450F9" w:rsidRDefault="00E450F9" w:rsidP="00E450F9">
      <w:pPr>
        <w:pStyle w:val="BodyText"/>
      </w:pPr>
    </w:p>
    <w:p w14:paraId="5E1CC857" w14:textId="77777777" w:rsidR="00E450F9" w:rsidRDefault="00E450F9" w:rsidP="00E450F9">
      <w:pPr>
        <w:pStyle w:val="BodyText"/>
      </w:pPr>
    </w:p>
    <w:p w14:paraId="113E950A" w14:textId="77777777" w:rsidR="00E450F9" w:rsidRDefault="00E450F9" w:rsidP="00E450F9">
      <w:pPr>
        <w:pStyle w:val="BodyText"/>
      </w:pPr>
    </w:p>
    <w:p w14:paraId="28E85589" w14:textId="77777777" w:rsidR="00E450F9" w:rsidRDefault="00E450F9" w:rsidP="00E450F9">
      <w:pPr>
        <w:pStyle w:val="BodyText"/>
        <w:tabs>
          <w:tab w:val="left" w:pos="4320"/>
        </w:tabs>
        <w:spacing w:after="0"/>
      </w:pPr>
      <w:r>
        <w:t xml:space="preserve"> </w:t>
      </w:r>
    </w:p>
    <w:p w14:paraId="74262562" w14:textId="77777777" w:rsidR="00E450F9" w:rsidRDefault="00BA7D1E" w:rsidP="00E450F9">
      <w:pPr>
        <w:pStyle w:val="BodyText"/>
        <w:tabs>
          <w:tab w:val="left" w:pos="4320"/>
        </w:tabs>
        <w:spacing w:after="0"/>
      </w:pPr>
      <w:r>
        <w:t>Creation Date:</w:t>
      </w:r>
      <w:r>
        <w:tab/>
        <w:t>March 8, 2009</w:t>
      </w:r>
    </w:p>
    <w:p w14:paraId="76751EC7" w14:textId="0A7BF4E1" w:rsidR="00E450F9" w:rsidRDefault="00E450F9" w:rsidP="00E450F9">
      <w:pPr>
        <w:pStyle w:val="BodyText"/>
        <w:tabs>
          <w:tab w:val="left" w:pos="4320"/>
        </w:tabs>
        <w:spacing w:after="0"/>
      </w:pPr>
      <w:r>
        <w:t>Last Updated:</w:t>
      </w:r>
      <w:r>
        <w:tab/>
      </w:r>
      <w:r w:rsidR="006848F1">
        <w:fldChar w:fldCharType="begin"/>
      </w:r>
      <w:r w:rsidR="006848F1">
        <w:instrText xml:space="preserve"> DATE \@ "MMMM d, yyyy" </w:instrText>
      </w:r>
      <w:r w:rsidR="006848F1">
        <w:fldChar w:fldCharType="separate"/>
      </w:r>
      <w:r w:rsidR="001B740B">
        <w:rPr>
          <w:noProof/>
        </w:rPr>
        <w:t>December 25, 2017</w:t>
      </w:r>
      <w:r w:rsidR="006848F1">
        <w:fldChar w:fldCharType="end"/>
      </w:r>
    </w:p>
    <w:p w14:paraId="062AB401" w14:textId="77777777" w:rsidR="00E450F9" w:rsidRDefault="00E450F9" w:rsidP="00E450F9">
      <w:pPr>
        <w:pStyle w:val="Note"/>
        <w:numPr>
          <w:ilvl w:val="0"/>
          <w:numId w:val="25"/>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2F4839A5" w14:textId="77777777" w:rsidR="00E450F9" w:rsidRDefault="00E450F9" w:rsidP="00E450F9">
      <w:pPr>
        <w:pStyle w:val="BodyText"/>
        <w:tabs>
          <w:tab w:val="left" w:pos="4320"/>
        </w:tabs>
        <w:spacing w:after="0"/>
      </w:pPr>
    </w:p>
    <w:p w14:paraId="00D83A06" w14:textId="77777777" w:rsidR="00E450F9" w:rsidRDefault="00E450F9" w:rsidP="00E450F9">
      <w:pPr>
        <w:pStyle w:val="Note"/>
        <w:numPr>
          <w:ilvl w:val="0"/>
          <w:numId w:val="26"/>
        </w:numPr>
      </w:pPr>
      <w:r>
        <w:t>To add additional approval lines, press [Tab] from the last cell in the table above.</w:t>
      </w:r>
    </w:p>
    <w:p w14:paraId="0236ABCF" w14:textId="77777777" w:rsidR="00E450F9" w:rsidRDefault="00E450F9" w:rsidP="00E450F9">
      <w:pPr>
        <w:autoSpaceDE w:val="0"/>
        <w:autoSpaceDN w:val="0"/>
        <w:jc w:val="center"/>
        <w:rPr>
          <w:rFonts w:ascii="Arial" w:hAnsi="Arial" w:cs="Arial"/>
          <w:b/>
          <w:bCs/>
          <w:sz w:val="40"/>
          <w:szCs w:val="40"/>
        </w:rPr>
      </w:pPr>
    </w:p>
    <w:p w14:paraId="0669DD73" w14:textId="77777777" w:rsidR="00E450F9" w:rsidRDefault="00E450F9" w:rsidP="00E450F9">
      <w:pPr>
        <w:autoSpaceDE w:val="0"/>
        <w:autoSpaceDN w:val="0"/>
        <w:jc w:val="center"/>
        <w:rPr>
          <w:rFonts w:ascii="Arial" w:hAnsi="Arial" w:cs="Arial"/>
          <w:b/>
          <w:bCs/>
          <w:sz w:val="40"/>
          <w:szCs w:val="40"/>
        </w:rPr>
      </w:pPr>
    </w:p>
    <w:p w14:paraId="26613B10" w14:textId="77777777" w:rsidR="00E450F9" w:rsidRDefault="00E450F9" w:rsidP="00E450F9">
      <w:pPr>
        <w:tabs>
          <w:tab w:val="left" w:pos="2430"/>
          <w:tab w:val="left" w:pos="2520"/>
        </w:tabs>
        <w:autoSpaceDE w:val="0"/>
        <w:autoSpaceDN w:val="0"/>
        <w:jc w:val="center"/>
        <w:rPr>
          <w:rFonts w:ascii="Arial" w:hAnsi="Arial" w:cs="Arial"/>
          <w:b/>
          <w:bCs/>
          <w:sz w:val="40"/>
          <w:szCs w:val="40"/>
        </w:rPr>
      </w:pPr>
    </w:p>
    <w:p w14:paraId="7B239B70" w14:textId="77777777" w:rsidR="00E450F9" w:rsidRDefault="00BD131A" w:rsidP="00E450F9">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A75A93">
          <w:rPr>
            <w:noProof/>
            <w:lang w:eastAsia="en-US"/>
          </w:rPr>
          <w:drawing>
            <wp:inline distT="0" distB="0" distL="0" distR="0" wp14:anchorId="5C362133" wp14:editId="23A48050">
              <wp:extent cx="1650365" cy="26098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50365" cy="260985"/>
                      </a:xfrm>
                      <a:prstGeom prst="rect">
                        <a:avLst/>
                      </a:prstGeom>
                      <a:noFill/>
                      <a:ln w="9525">
                        <a:noFill/>
                        <a:miter lim="800000"/>
                        <a:headEnd/>
                        <a:tailEnd/>
                      </a:ln>
                    </pic:spPr>
                  </pic:pic>
                </a:graphicData>
              </a:graphic>
            </wp:inline>
          </w:drawing>
        </w:r>
        <w:r w:rsidR="00E450F9">
          <w:t xml:space="preserve"> </w:t>
        </w:r>
      </w:fldSimple>
      <w:r w:rsidR="00E450F9">
        <w:tab/>
      </w:r>
    </w:p>
    <w:p w14:paraId="200F1B7D" w14:textId="77777777" w:rsidR="00E450F9" w:rsidRDefault="00E450F9" w:rsidP="00E450F9">
      <w:pPr>
        <w:autoSpaceDE w:val="0"/>
        <w:autoSpaceDN w:val="0"/>
        <w:jc w:val="center"/>
        <w:rPr>
          <w:rFonts w:ascii="Arial" w:hAnsi="Arial" w:cs="Arial"/>
          <w:b/>
          <w:bCs/>
          <w:sz w:val="40"/>
          <w:szCs w:val="40"/>
        </w:rPr>
      </w:pPr>
    </w:p>
    <w:p w14:paraId="7E9E515D" w14:textId="77777777" w:rsidR="00E450F9" w:rsidRDefault="00E450F9" w:rsidP="00E450F9">
      <w:pPr>
        <w:autoSpaceDE w:val="0"/>
        <w:autoSpaceDN w:val="0"/>
        <w:jc w:val="center"/>
        <w:rPr>
          <w:rFonts w:ascii="Arial" w:hAnsi="Arial" w:cs="Arial"/>
          <w:b/>
          <w:bCs/>
          <w:sz w:val="40"/>
          <w:szCs w:val="40"/>
        </w:rPr>
      </w:pPr>
    </w:p>
    <w:p w14:paraId="1AA45D84" w14:textId="77777777" w:rsidR="00E450F9" w:rsidRDefault="00E450F9" w:rsidP="00E450F9">
      <w:pPr>
        <w:autoSpaceDE w:val="0"/>
        <w:autoSpaceDN w:val="0"/>
        <w:jc w:val="center"/>
        <w:rPr>
          <w:rFonts w:ascii="Arial" w:hAnsi="Arial" w:cs="Arial"/>
          <w:b/>
          <w:bCs/>
          <w:sz w:val="40"/>
          <w:szCs w:val="40"/>
        </w:rPr>
      </w:pPr>
    </w:p>
    <w:p w14:paraId="2EA446D4" w14:textId="77777777" w:rsidR="00E450F9" w:rsidRDefault="00E450F9" w:rsidP="00E450F9">
      <w:pPr>
        <w:autoSpaceDE w:val="0"/>
        <w:autoSpaceDN w:val="0"/>
        <w:jc w:val="center"/>
        <w:rPr>
          <w:rFonts w:ascii="Arial" w:hAnsi="Arial" w:cs="Arial"/>
          <w:b/>
          <w:bCs/>
          <w:sz w:val="40"/>
          <w:szCs w:val="40"/>
        </w:rPr>
      </w:pPr>
    </w:p>
    <w:p w14:paraId="6F3DFD7E" w14:textId="77777777" w:rsidR="00E450F9" w:rsidRDefault="00E450F9" w:rsidP="00E450F9">
      <w:pPr>
        <w:autoSpaceDE w:val="0"/>
        <w:autoSpaceDN w:val="0"/>
        <w:jc w:val="center"/>
        <w:rPr>
          <w:rFonts w:ascii="Arial" w:hAnsi="Arial" w:cs="Arial"/>
          <w:b/>
          <w:bCs/>
          <w:sz w:val="40"/>
          <w:szCs w:val="40"/>
        </w:rPr>
      </w:pPr>
    </w:p>
    <w:p w14:paraId="3832B9BE" w14:textId="77777777" w:rsidR="00E450F9" w:rsidRDefault="00E450F9" w:rsidP="00E450F9">
      <w:pPr>
        <w:autoSpaceDE w:val="0"/>
        <w:autoSpaceDN w:val="0"/>
        <w:jc w:val="center"/>
        <w:rPr>
          <w:rFonts w:ascii="Arial" w:hAnsi="Arial" w:cs="Arial"/>
          <w:b/>
          <w:bCs/>
          <w:sz w:val="40"/>
          <w:szCs w:val="40"/>
        </w:rPr>
      </w:pPr>
    </w:p>
    <w:p w14:paraId="0D0C8851" w14:textId="77777777" w:rsidR="00E450F9" w:rsidRDefault="00E450F9" w:rsidP="00E450F9">
      <w:pPr>
        <w:autoSpaceDE w:val="0"/>
        <w:autoSpaceDN w:val="0"/>
        <w:jc w:val="center"/>
        <w:rPr>
          <w:rFonts w:ascii="Arial" w:hAnsi="Arial" w:cs="Arial"/>
          <w:b/>
          <w:bCs/>
          <w:sz w:val="40"/>
          <w:szCs w:val="40"/>
        </w:rPr>
      </w:pPr>
    </w:p>
    <w:p w14:paraId="34D63A2F" w14:textId="77777777" w:rsidR="00E450F9" w:rsidRDefault="00E450F9" w:rsidP="00E450F9">
      <w:pPr>
        <w:autoSpaceDE w:val="0"/>
        <w:autoSpaceDN w:val="0"/>
        <w:jc w:val="center"/>
        <w:rPr>
          <w:rFonts w:ascii="Arial" w:hAnsi="Arial" w:cs="Arial"/>
          <w:b/>
          <w:bCs/>
          <w:sz w:val="40"/>
          <w:szCs w:val="40"/>
        </w:rPr>
      </w:pPr>
    </w:p>
    <w:p w14:paraId="1982DDBD" w14:textId="6418E3F1" w:rsidR="00E450F9" w:rsidRDefault="00E450F9" w:rsidP="00E450F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1B740B">
        <w:rPr>
          <w:rFonts w:ascii="Arial" w:hAnsi="Arial" w:cs="Arial"/>
          <w:b/>
          <w:bCs/>
          <w:sz w:val="19"/>
          <w:szCs w:val="19"/>
          <w:lang w:eastAsia="en-US"/>
        </w:rPr>
        <w:t>7</w:t>
      </w:r>
      <w:r>
        <w:rPr>
          <w:rFonts w:ascii="Arial" w:hAnsi="Arial" w:cs="Arial"/>
          <w:b/>
          <w:bCs/>
          <w:sz w:val="19"/>
          <w:szCs w:val="19"/>
          <w:lang w:eastAsia="en-US"/>
        </w:rPr>
        <w:t>, Oracle. All rights reserved.</w:t>
      </w:r>
    </w:p>
    <w:p w14:paraId="4C816C22" w14:textId="77777777" w:rsidR="00E450F9" w:rsidRDefault="00E450F9" w:rsidP="00E450F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1C1E3157" w14:textId="77777777" w:rsidR="00E450F9" w:rsidRDefault="00E450F9" w:rsidP="00E450F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4D579A0A" w14:textId="77777777" w:rsidR="00E450F9" w:rsidRDefault="00E450F9" w:rsidP="00E450F9">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14:paraId="34BD5DC1" w14:textId="77777777" w:rsidR="00E450F9" w:rsidRDefault="00E450F9" w:rsidP="00E450F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5FC29312" w14:textId="77777777" w:rsidR="00E450F9" w:rsidRDefault="00E450F9" w:rsidP="00E450F9">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6911133" w14:textId="77777777" w:rsidR="00E450F9" w:rsidRDefault="00E450F9" w:rsidP="00E450F9">
      <w:pPr>
        <w:autoSpaceDE w:val="0"/>
        <w:autoSpaceDN w:val="0"/>
        <w:jc w:val="center"/>
        <w:rPr>
          <w:rFonts w:ascii="Arial" w:hAnsi="Arial" w:cs="Arial"/>
          <w:b/>
          <w:bCs/>
          <w:sz w:val="40"/>
          <w:szCs w:val="40"/>
        </w:rPr>
      </w:pPr>
    </w:p>
    <w:p w14:paraId="464DAE70" w14:textId="77777777" w:rsidR="00E450F9" w:rsidRPr="00290DC7" w:rsidRDefault="00E450F9" w:rsidP="00E450F9">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2D29E185" w14:textId="77777777" w:rsidR="00E450F9" w:rsidRDefault="00E450F9" w:rsidP="00AB6D8C">
      <w:pPr>
        <w:pStyle w:val="TOCHeading1"/>
        <w:ind w:left="200"/>
        <w:rPr>
          <w:rFonts w:ascii="Times New Roman" w:hAnsi="Times New Roman"/>
        </w:rPr>
      </w:pPr>
      <w:r>
        <w:lastRenderedPageBreak/>
        <w:t>Contents</w:t>
      </w:r>
    </w:p>
    <w:p w14:paraId="278BE767" w14:textId="3801BA08" w:rsidR="000D024B" w:rsidRDefault="00F648DC">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E450F9">
        <w:instrText xml:space="preserve"> TOC \o "2-3" </w:instrText>
      </w:r>
      <w:r>
        <w:fldChar w:fldCharType="separate"/>
      </w:r>
      <w:r w:rsidR="000D024B">
        <w:rPr>
          <w:noProof/>
        </w:rPr>
        <w:t>Brief Description</w:t>
      </w:r>
      <w:r w:rsidR="000D024B">
        <w:rPr>
          <w:noProof/>
        </w:rPr>
        <w:tab/>
      </w:r>
      <w:r w:rsidR="000D024B">
        <w:rPr>
          <w:noProof/>
        </w:rPr>
        <w:fldChar w:fldCharType="begin"/>
      </w:r>
      <w:r w:rsidR="000D024B">
        <w:rPr>
          <w:noProof/>
        </w:rPr>
        <w:instrText xml:space="preserve"> PAGEREF _Toc501086334 \h </w:instrText>
      </w:r>
      <w:r w:rsidR="000D024B">
        <w:rPr>
          <w:noProof/>
        </w:rPr>
      </w:r>
      <w:r w:rsidR="000D024B">
        <w:rPr>
          <w:noProof/>
        </w:rPr>
        <w:fldChar w:fldCharType="separate"/>
      </w:r>
      <w:r w:rsidR="001B740B">
        <w:rPr>
          <w:noProof/>
        </w:rPr>
        <w:t>4</w:t>
      </w:r>
      <w:r w:rsidR="000D024B">
        <w:rPr>
          <w:noProof/>
        </w:rPr>
        <w:fldChar w:fldCharType="end"/>
      </w:r>
    </w:p>
    <w:p w14:paraId="3D39146A" w14:textId="072C7FEE"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_Toc501086335 \h </w:instrText>
      </w:r>
      <w:r>
        <w:rPr>
          <w:noProof/>
        </w:rPr>
      </w:r>
      <w:r>
        <w:rPr>
          <w:noProof/>
        </w:rPr>
        <w:fldChar w:fldCharType="separate"/>
      </w:r>
      <w:r w:rsidR="001B740B">
        <w:rPr>
          <w:noProof/>
        </w:rPr>
        <w:t>5</w:t>
      </w:r>
      <w:r>
        <w:rPr>
          <w:noProof/>
        </w:rPr>
        <w:fldChar w:fldCharType="end"/>
      </w:r>
    </w:p>
    <w:p w14:paraId="51D0F09C" w14:textId="65E18D41"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_Toc501086336 \h </w:instrText>
      </w:r>
      <w:r>
        <w:rPr>
          <w:noProof/>
        </w:rPr>
      </w:r>
      <w:r>
        <w:rPr>
          <w:noProof/>
        </w:rPr>
        <w:fldChar w:fldCharType="separate"/>
      </w:r>
      <w:r w:rsidR="001B740B">
        <w:rPr>
          <w:noProof/>
        </w:rPr>
        <w:t>6</w:t>
      </w:r>
      <w:r>
        <w:rPr>
          <w:noProof/>
        </w:rPr>
        <w:fldChar w:fldCharType="end"/>
      </w:r>
    </w:p>
    <w:p w14:paraId="57AB8329" w14:textId="069C9966"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_Toc501086337 \h </w:instrText>
      </w:r>
      <w:r>
        <w:rPr>
          <w:noProof/>
        </w:rPr>
      </w:r>
      <w:r>
        <w:rPr>
          <w:noProof/>
        </w:rPr>
        <w:fldChar w:fldCharType="separate"/>
      </w:r>
      <w:r w:rsidR="001B740B">
        <w:rPr>
          <w:noProof/>
        </w:rPr>
        <w:t>7</w:t>
      </w:r>
      <w:r>
        <w:rPr>
          <w:noProof/>
        </w:rPr>
        <w:fldChar w:fldCharType="end"/>
      </w:r>
    </w:p>
    <w:p w14:paraId="69D3AAB6" w14:textId="0F32B060"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_Toc501086338 \h </w:instrText>
      </w:r>
      <w:r>
        <w:rPr>
          <w:noProof/>
        </w:rPr>
      </w:r>
      <w:r>
        <w:rPr>
          <w:noProof/>
        </w:rPr>
        <w:fldChar w:fldCharType="separate"/>
      </w:r>
      <w:r w:rsidR="001B740B">
        <w:rPr>
          <w:noProof/>
        </w:rPr>
        <w:t>8</w:t>
      </w:r>
      <w:r>
        <w:rPr>
          <w:noProof/>
        </w:rPr>
        <w:fldChar w:fldCharType="end"/>
      </w:r>
    </w:p>
    <w:p w14:paraId="7848FAC1" w14:textId="26F3D9B6"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5</w:t>
      </w:r>
      <w:r>
        <w:rPr>
          <w:noProof/>
        </w:rPr>
        <w:tab/>
      </w:r>
      <w:r>
        <w:rPr>
          <w:noProof/>
        </w:rPr>
        <w:fldChar w:fldCharType="begin"/>
      </w:r>
      <w:r>
        <w:rPr>
          <w:noProof/>
        </w:rPr>
        <w:instrText xml:space="preserve"> PAGEREF _Toc501086339 \h </w:instrText>
      </w:r>
      <w:r>
        <w:rPr>
          <w:noProof/>
        </w:rPr>
      </w:r>
      <w:r>
        <w:rPr>
          <w:noProof/>
        </w:rPr>
        <w:fldChar w:fldCharType="separate"/>
      </w:r>
      <w:r w:rsidR="001B740B">
        <w:rPr>
          <w:noProof/>
        </w:rPr>
        <w:t>9</w:t>
      </w:r>
      <w:r>
        <w:rPr>
          <w:noProof/>
        </w:rPr>
        <w:fldChar w:fldCharType="end"/>
      </w:r>
    </w:p>
    <w:p w14:paraId="22C8BADF" w14:textId="6C6EA1B2"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_Toc501086340 \h </w:instrText>
      </w:r>
      <w:r>
        <w:rPr>
          <w:noProof/>
        </w:rPr>
      </w:r>
      <w:r>
        <w:rPr>
          <w:noProof/>
        </w:rPr>
        <w:fldChar w:fldCharType="separate"/>
      </w:r>
      <w:r w:rsidR="001B740B">
        <w:rPr>
          <w:noProof/>
        </w:rPr>
        <w:t>10</w:t>
      </w:r>
      <w:r>
        <w:rPr>
          <w:noProof/>
        </w:rPr>
        <w:fldChar w:fldCharType="end"/>
      </w:r>
    </w:p>
    <w:p w14:paraId="09B5C120" w14:textId="4B06F953"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_Toc501086341 \h </w:instrText>
      </w:r>
      <w:r>
        <w:rPr>
          <w:noProof/>
        </w:rPr>
      </w:r>
      <w:r>
        <w:rPr>
          <w:noProof/>
        </w:rPr>
        <w:fldChar w:fldCharType="separate"/>
      </w:r>
      <w:r w:rsidR="001B740B">
        <w:rPr>
          <w:noProof/>
        </w:rPr>
        <w:t>22</w:t>
      </w:r>
      <w:r>
        <w:rPr>
          <w:noProof/>
        </w:rPr>
        <w:fldChar w:fldCharType="end"/>
      </w:r>
    </w:p>
    <w:p w14:paraId="1CBEA060" w14:textId="0C21C9F2"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_Toc501086342 \h </w:instrText>
      </w:r>
      <w:r>
        <w:rPr>
          <w:noProof/>
        </w:rPr>
      </w:r>
      <w:r>
        <w:rPr>
          <w:noProof/>
        </w:rPr>
        <w:fldChar w:fldCharType="separate"/>
      </w:r>
      <w:r w:rsidR="001B740B">
        <w:rPr>
          <w:noProof/>
        </w:rPr>
        <w:t>23</w:t>
      </w:r>
      <w:r>
        <w:rPr>
          <w:noProof/>
        </w:rPr>
        <w:fldChar w:fldCharType="end"/>
      </w:r>
    </w:p>
    <w:p w14:paraId="581B3BBF" w14:textId="2FDD159B" w:rsidR="000D024B" w:rsidRDefault="000D02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_Toc501086343 \h </w:instrText>
      </w:r>
      <w:r>
        <w:rPr>
          <w:noProof/>
        </w:rPr>
      </w:r>
      <w:r>
        <w:rPr>
          <w:noProof/>
        </w:rPr>
        <w:fldChar w:fldCharType="separate"/>
      </w:r>
      <w:r w:rsidR="001B740B">
        <w:rPr>
          <w:noProof/>
        </w:rPr>
        <w:t>24</w:t>
      </w:r>
      <w:r>
        <w:rPr>
          <w:noProof/>
        </w:rPr>
        <w:fldChar w:fldCharType="end"/>
      </w:r>
    </w:p>
    <w:p w14:paraId="27CFE30F" w14:textId="466AF072" w:rsidR="000D024B" w:rsidRDefault="000D02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Start Stop – Pending Stop</w:t>
      </w:r>
      <w:r>
        <w:rPr>
          <w:noProof/>
        </w:rPr>
        <w:tab/>
      </w:r>
      <w:r>
        <w:rPr>
          <w:noProof/>
        </w:rPr>
        <w:fldChar w:fldCharType="begin"/>
      </w:r>
      <w:r>
        <w:rPr>
          <w:noProof/>
        </w:rPr>
        <w:instrText xml:space="preserve"> PAGEREF _Toc501086344 \h </w:instrText>
      </w:r>
      <w:r>
        <w:rPr>
          <w:noProof/>
        </w:rPr>
      </w:r>
      <w:r>
        <w:rPr>
          <w:noProof/>
        </w:rPr>
        <w:fldChar w:fldCharType="separate"/>
      </w:r>
      <w:r w:rsidR="001B740B">
        <w:rPr>
          <w:noProof/>
        </w:rPr>
        <w:t>24</w:t>
      </w:r>
      <w:r>
        <w:rPr>
          <w:noProof/>
        </w:rPr>
        <w:fldChar w:fldCharType="end"/>
      </w:r>
    </w:p>
    <w:p w14:paraId="6D4673AA" w14:textId="3687F067" w:rsidR="000D024B" w:rsidRDefault="000D02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Pending Stop Service Agreement</w:t>
      </w:r>
      <w:r>
        <w:rPr>
          <w:noProof/>
        </w:rPr>
        <w:tab/>
      </w:r>
      <w:r>
        <w:rPr>
          <w:noProof/>
        </w:rPr>
        <w:fldChar w:fldCharType="begin"/>
      </w:r>
      <w:r>
        <w:rPr>
          <w:noProof/>
        </w:rPr>
        <w:instrText xml:space="preserve"> PAGEREF _Toc501086345 \h </w:instrText>
      </w:r>
      <w:r>
        <w:rPr>
          <w:noProof/>
        </w:rPr>
      </w:r>
      <w:r>
        <w:rPr>
          <w:noProof/>
        </w:rPr>
        <w:fldChar w:fldCharType="separate"/>
      </w:r>
      <w:r w:rsidR="001B740B">
        <w:rPr>
          <w:noProof/>
        </w:rPr>
        <w:t>24</w:t>
      </w:r>
      <w:r>
        <w:rPr>
          <w:noProof/>
        </w:rPr>
        <w:fldChar w:fldCharType="end"/>
      </w:r>
    </w:p>
    <w:p w14:paraId="662583F4" w14:textId="5817E3D2" w:rsidR="00E450F9" w:rsidRDefault="00F648DC" w:rsidP="004B054D">
      <w:pPr>
        <w:pStyle w:val="TOC2"/>
        <w:tabs>
          <w:tab w:val="left" w:pos="2273"/>
          <w:tab w:val="right" w:leader="dot" w:pos="13310"/>
        </w:tabs>
        <w:ind w:left="2520" w:firstLine="2320"/>
      </w:pPr>
      <w:r>
        <w:fldChar w:fldCharType="end"/>
      </w:r>
    </w:p>
    <w:p w14:paraId="48440E24" w14:textId="77777777" w:rsidR="00500169" w:rsidRDefault="00500169" w:rsidP="00500169">
      <w:pPr>
        <w:ind w:left="2520"/>
      </w:pPr>
    </w:p>
    <w:p w14:paraId="75DF677F" w14:textId="77777777" w:rsidR="000F055F" w:rsidRDefault="000F055F">
      <w:pPr>
        <w:pStyle w:val="Heading2"/>
        <w:pBdr>
          <w:top w:val="single" w:sz="48" w:space="6" w:color="auto"/>
        </w:pBdr>
      </w:pPr>
      <w:bookmarkStart w:id="7" w:name="_Toc274645507"/>
      <w:bookmarkStart w:id="8" w:name="_Toc501086334"/>
      <w:r>
        <w:lastRenderedPageBreak/>
        <w:t>Brief Description</w:t>
      </w:r>
      <w:bookmarkEnd w:id="1"/>
      <w:bookmarkEnd w:id="2"/>
      <w:bookmarkEnd w:id="3"/>
      <w:bookmarkEnd w:id="4"/>
      <w:bookmarkEnd w:id="5"/>
      <w:bookmarkEnd w:id="6"/>
      <w:bookmarkEnd w:id="7"/>
      <w:bookmarkEnd w:id="8"/>
    </w:p>
    <w:p w14:paraId="16926CF9" w14:textId="27146872" w:rsidR="000F055F" w:rsidRDefault="00B500D8">
      <w:pPr>
        <w:rPr>
          <w:b/>
        </w:rPr>
      </w:pPr>
      <w:r>
        <w:rPr>
          <w:b/>
        </w:rPr>
        <w:t xml:space="preserve">Business Process:    </w:t>
      </w:r>
      <w:r>
        <w:rPr>
          <w:b/>
        </w:rPr>
        <w:tab/>
        <w:t xml:space="preserve"> </w:t>
      </w:r>
      <w:r w:rsidR="000F055F">
        <w:rPr>
          <w:b/>
        </w:rPr>
        <w:t xml:space="preserve">3.3.2.3 </w:t>
      </w:r>
      <w:r w:rsidR="00576613">
        <w:rPr>
          <w:b/>
        </w:rPr>
        <w:t>C</w:t>
      </w:r>
      <w:r w:rsidR="00394DB4">
        <w:rPr>
          <w:b/>
        </w:rPr>
        <w:t>2M.CCB.</w:t>
      </w:r>
      <w:r w:rsidR="000F055F">
        <w:rPr>
          <w:b/>
        </w:rPr>
        <w:t>Stop Premise Based Service</w:t>
      </w:r>
    </w:p>
    <w:p w14:paraId="0A6B4D6C" w14:textId="54F7B47B" w:rsidR="000F055F" w:rsidRDefault="00B500D8">
      <w:pPr>
        <w:rPr>
          <w:b/>
        </w:rPr>
      </w:pPr>
      <w:r>
        <w:rPr>
          <w:b/>
        </w:rPr>
        <w:t xml:space="preserve">Process Type:       </w:t>
      </w:r>
      <w:r>
        <w:rPr>
          <w:b/>
        </w:rPr>
        <w:tab/>
        <w:t xml:space="preserve"> </w:t>
      </w:r>
      <w:r w:rsidR="000F055F">
        <w:rPr>
          <w:b/>
        </w:rPr>
        <w:t>Sub Process</w:t>
      </w:r>
    </w:p>
    <w:p w14:paraId="5185EE37" w14:textId="22BA005F" w:rsidR="000F055F" w:rsidRDefault="000F055F">
      <w:pPr>
        <w:rPr>
          <w:b/>
        </w:rPr>
      </w:pPr>
      <w:r>
        <w:rPr>
          <w:b/>
        </w:rPr>
        <w:t>Parent P</w:t>
      </w:r>
      <w:r w:rsidR="00AD5103">
        <w:rPr>
          <w:b/>
        </w:rPr>
        <w:t xml:space="preserve">rocess:      </w:t>
      </w:r>
      <w:r w:rsidR="00AD5103">
        <w:rPr>
          <w:b/>
        </w:rPr>
        <w:tab/>
        <w:t xml:space="preserve"> 3.3.2 </w:t>
      </w:r>
      <w:r w:rsidR="00394DB4">
        <w:rPr>
          <w:b/>
        </w:rPr>
        <w:t>C2M.</w:t>
      </w:r>
      <w:r w:rsidR="00576613">
        <w:rPr>
          <w:b/>
        </w:rPr>
        <w:t>CCB</w:t>
      </w:r>
      <w:r w:rsidR="00B2169B">
        <w:rPr>
          <w:b/>
        </w:rPr>
        <w:t>.</w:t>
      </w:r>
      <w:r w:rsidR="00AD5103">
        <w:rPr>
          <w:b/>
        </w:rPr>
        <w:t xml:space="preserve">Manage </w:t>
      </w:r>
      <w:r>
        <w:rPr>
          <w:b/>
        </w:rPr>
        <w:t>Service Agreement</w:t>
      </w:r>
    </w:p>
    <w:p w14:paraId="1A10A6D9" w14:textId="7E22AA4B" w:rsidR="000F055F" w:rsidRDefault="00AD5103">
      <w:pPr>
        <w:ind w:left="2205" w:hanging="2205"/>
        <w:rPr>
          <w:b/>
        </w:rPr>
      </w:pPr>
      <w:r>
        <w:rPr>
          <w:b/>
        </w:rPr>
        <w:t xml:space="preserve">Sibling Processes:    </w:t>
      </w:r>
      <w:r>
        <w:rPr>
          <w:b/>
        </w:rPr>
        <w:tab/>
      </w:r>
      <w:r w:rsidR="000F055F">
        <w:rPr>
          <w:b/>
        </w:rPr>
        <w:t xml:space="preserve">3.3.3.1 </w:t>
      </w:r>
      <w:r w:rsidR="003246D3">
        <w:rPr>
          <w:b/>
        </w:rPr>
        <w:t>C2M.</w:t>
      </w:r>
      <w:r w:rsidR="00592664">
        <w:rPr>
          <w:b/>
        </w:rPr>
        <w:t>CCB</w:t>
      </w:r>
      <w:r w:rsidR="00576613">
        <w:rPr>
          <w:b/>
        </w:rPr>
        <w:t>.</w:t>
      </w:r>
      <w:r w:rsidR="000F055F">
        <w:rPr>
          <w:b/>
        </w:rPr>
        <w:t xml:space="preserve">Refund Deposit, 3.4.4.3a </w:t>
      </w:r>
      <w:r w:rsidR="003246D3">
        <w:rPr>
          <w:b/>
        </w:rPr>
        <w:t>C2M.</w:t>
      </w:r>
      <w:r w:rsidR="00B2169B">
        <w:rPr>
          <w:b/>
        </w:rPr>
        <w:t>CCB</w:t>
      </w:r>
      <w:r w:rsidR="00576613">
        <w:rPr>
          <w:b/>
        </w:rPr>
        <w:t>.</w:t>
      </w:r>
      <w:r w:rsidR="000F055F">
        <w:rPr>
          <w:b/>
        </w:rPr>
        <w:t xml:space="preserve">Cancel Budget, 3.4.4.3b </w:t>
      </w:r>
      <w:r w:rsidR="003246D3">
        <w:rPr>
          <w:b/>
        </w:rPr>
        <w:t>C2M.</w:t>
      </w:r>
      <w:r w:rsidR="00B2169B">
        <w:rPr>
          <w:b/>
        </w:rPr>
        <w:t>CCB.</w:t>
      </w:r>
      <w:r w:rsidR="003246D3" w:rsidDel="003246D3">
        <w:rPr>
          <w:b/>
        </w:rPr>
        <w:t xml:space="preserve"> </w:t>
      </w:r>
      <w:r>
        <w:rPr>
          <w:b/>
        </w:rPr>
        <w:t>Expire Non-Billed</w:t>
      </w:r>
      <w:r w:rsidR="000F055F">
        <w:rPr>
          <w:b/>
        </w:rPr>
        <w:t xml:space="preserve"> Budget</w:t>
      </w:r>
      <w:r>
        <w:rPr>
          <w:b/>
        </w:rPr>
        <w:t xml:space="preserve">, 4.2.2 </w:t>
      </w:r>
      <w:r w:rsidR="003246D3">
        <w:rPr>
          <w:b/>
        </w:rPr>
        <w:t>C2M.</w:t>
      </w:r>
      <w:r w:rsidR="00B2169B">
        <w:rPr>
          <w:b/>
        </w:rPr>
        <w:t>CCB.</w:t>
      </w:r>
      <w:r w:rsidR="003246D3" w:rsidDel="003246D3">
        <w:rPr>
          <w:b/>
        </w:rPr>
        <w:t xml:space="preserve"> </w:t>
      </w:r>
      <w:r>
        <w:rPr>
          <w:b/>
        </w:rPr>
        <w:t xml:space="preserve">Manage </w:t>
      </w:r>
      <w:r w:rsidR="00A76C95">
        <w:rPr>
          <w:b/>
        </w:rPr>
        <w:t>Bill</w:t>
      </w:r>
      <w:r w:rsidR="000F055F">
        <w:rPr>
          <w:b/>
        </w:rPr>
        <w:t>, 4.3.1.1</w:t>
      </w:r>
      <w:r w:rsidR="00576613">
        <w:rPr>
          <w:b/>
        </w:rPr>
        <w:t xml:space="preserve"> </w:t>
      </w:r>
      <w:r w:rsidR="003246D3">
        <w:rPr>
          <w:b/>
        </w:rPr>
        <w:t>C2M.</w:t>
      </w:r>
      <w:r w:rsidR="00B2169B">
        <w:rPr>
          <w:b/>
        </w:rPr>
        <w:t>CCB.</w:t>
      </w:r>
      <w:r w:rsidR="003246D3" w:rsidDel="003246D3">
        <w:rPr>
          <w:b/>
        </w:rPr>
        <w:t xml:space="preserve"> </w:t>
      </w:r>
      <w:r w:rsidR="000F055F">
        <w:rPr>
          <w:b/>
        </w:rPr>
        <w:t xml:space="preserve">Manage Payments, 4.3.2.1 </w:t>
      </w:r>
      <w:r w:rsidR="003246D3">
        <w:rPr>
          <w:b/>
        </w:rPr>
        <w:t>C2M.</w:t>
      </w:r>
      <w:r w:rsidR="00B2169B">
        <w:rPr>
          <w:b/>
        </w:rPr>
        <w:t>CCB.</w:t>
      </w:r>
      <w:r w:rsidR="003246D3" w:rsidDel="003246D3">
        <w:rPr>
          <w:b/>
        </w:rPr>
        <w:t xml:space="preserve"> </w:t>
      </w:r>
      <w:r w:rsidR="000F055F">
        <w:rPr>
          <w:b/>
        </w:rPr>
        <w:t xml:space="preserve">Manage Collection Process, 4.3.2.2 </w:t>
      </w:r>
      <w:r w:rsidR="003246D3">
        <w:rPr>
          <w:b/>
        </w:rPr>
        <w:t>C2M.</w:t>
      </w:r>
      <w:r w:rsidR="00B2169B">
        <w:rPr>
          <w:b/>
        </w:rPr>
        <w:t>CCB.</w:t>
      </w:r>
      <w:r w:rsidR="000F055F">
        <w:rPr>
          <w:b/>
        </w:rPr>
        <w:t xml:space="preserve">Manage Severance Process, 3.3.2.1 </w:t>
      </w:r>
      <w:r w:rsidR="003246D3">
        <w:rPr>
          <w:b/>
        </w:rPr>
        <w:t>C2M.</w:t>
      </w:r>
      <w:r w:rsidR="00B2169B">
        <w:rPr>
          <w:b/>
        </w:rPr>
        <w:t>CCB.</w:t>
      </w:r>
      <w:r w:rsidR="003246D3" w:rsidDel="003246D3">
        <w:rPr>
          <w:b/>
        </w:rPr>
        <w:t xml:space="preserve"> </w:t>
      </w:r>
      <w:r w:rsidR="000F055F">
        <w:rPr>
          <w:b/>
        </w:rPr>
        <w:t xml:space="preserve">Start Premise Based Service, </w:t>
      </w:r>
      <w:r>
        <w:rPr>
          <w:b/>
        </w:rPr>
        <w:t xml:space="preserve">3.3.2.4 </w:t>
      </w:r>
      <w:r w:rsidR="003246D3">
        <w:rPr>
          <w:b/>
        </w:rPr>
        <w:t>C2M.</w:t>
      </w:r>
      <w:r w:rsidR="00B2169B">
        <w:rPr>
          <w:b/>
        </w:rPr>
        <w:t>CCB.</w:t>
      </w:r>
      <w:r w:rsidR="003246D3" w:rsidDel="003246D3">
        <w:rPr>
          <w:b/>
        </w:rPr>
        <w:t xml:space="preserve"> </w:t>
      </w:r>
      <w:r>
        <w:rPr>
          <w:b/>
        </w:rPr>
        <w:t xml:space="preserve">Stop Non-Premise Based Service, 3.3.6.3 </w:t>
      </w:r>
      <w:r w:rsidR="003246D3">
        <w:rPr>
          <w:b/>
        </w:rPr>
        <w:t>C2M.</w:t>
      </w:r>
      <w:r w:rsidR="00B2169B">
        <w:rPr>
          <w:b/>
        </w:rPr>
        <w:t>CCB.</w:t>
      </w:r>
      <w:r w:rsidR="003246D3" w:rsidDel="003246D3">
        <w:rPr>
          <w:b/>
        </w:rPr>
        <w:t xml:space="preserve"> </w:t>
      </w:r>
      <w:r>
        <w:rPr>
          <w:b/>
        </w:rPr>
        <w:t>Stop Premise Based Service for</w:t>
      </w:r>
      <w:r w:rsidR="000F055F">
        <w:rPr>
          <w:b/>
        </w:rPr>
        <w:t xml:space="preserve"> Landlord</w:t>
      </w:r>
      <w:r>
        <w:rPr>
          <w:b/>
        </w:rPr>
        <w:t>-Tenant</w:t>
      </w:r>
      <w:r w:rsidR="00D61788">
        <w:rPr>
          <w:b/>
        </w:rPr>
        <w:t xml:space="preserve">, 4.1.1.1 </w:t>
      </w:r>
      <w:r w:rsidR="003246D3">
        <w:rPr>
          <w:b/>
        </w:rPr>
        <w:t>C2M.</w:t>
      </w:r>
      <w:r w:rsidR="00B2169B">
        <w:rPr>
          <w:b/>
        </w:rPr>
        <w:t>CCB.</w:t>
      </w:r>
      <w:r w:rsidR="003246D3" w:rsidDel="003246D3">
        <w:rPr>
          <w:b/>
        </w:rPr>
        <w:t xml:space="preserve"> </w:t>
      </w:r>
      <w:r w:rsidR="00D61788">
        <w:rPr>
          <w:b/>
        </w:rPr>
        <w:t>Manage Adjustment</w:t>
      </w:r>
    </w:p>
    <w:p w14:paraId="0BDD97C5" w14:textId="77777777" w:rsidR="000F055F" w:rsidRDefault="000F055F"/>
    <w:p w14:paraId="4F14183D" w14:textId="4DE3ECB8" w:rsidR="000F055F" w:rsidRDefault="000F055F">
      <w:r>
        <w:t>This process describes the typi</w:t>
      </w:r>
      <w:r w:rsidR="00AD5103">
        <w:t>cal Stop Service processing</w:t>
      </w:r>
      <w:r w:rsidR="003B6FFF" w:rsidRPr="003B6FFF">
        <w:t xml:space="preserve"> </w:t>
      </w:r>
      <w:r w:rsidR="003B6FFF">
        <w:t>for a service related to Service Points</w:t>
      </w:r>
      <w:r w:rsidR="00AD5103">
        <w:t xml:space="preserve">. </w:t>
      </w:r>
      <w:r w:rsidR="00394DB4">
        <w:t xml:space="preserve"> </w:t>
      </w:r>
      <w:r>
        <w:t xml:space="preserve">In the Stop Service </w:t>
      </w:r>
      <w:r w:rsidR="006848F1">
        <w:t>process,</w:t>
      </w:r>
      <w:r>
        <w:t xml:space="preserve"> the relationship </w:t>
      </w:r>
      <w:r w:rsidR="003B6FFF">
        <w:t>with the</w:t>
      </w:r>
      <w:r w:rsidR="00AD5103">
        <w:t xml:space="preserve"> Customer</w:t>
      </w:r>
      <w:r w:rsidR="006848F1">
        <w:t>’s</w:t>
      </w:r>
      <w:r w:rsidR="003B6FFF">
        <w:t xml:space="preserve"> serv</w:t>
      </w:r>
      <w:r w:rsidR="00C70060">
        <w:t>ice at the given</w:t>
      </w:r>
      <w:r w:rsidR="006848F1">
        <w:t xml:space="preserve"> Service Point</w:t>
      </w:r>
      <w:r w:rsidR="00AD5103">
        <w:t xml:space="preserve"> is terminated.</w:t>
      </w:r>
    </w:p>
    <w:p w14:paraId="50F2B46D" w14:textId="77777777" w:rsidR="000F055F" w:rsidRDefault="000F055F"/>
    <w:p w14:paraId="0A009264" w14:textId="4A12EBF7" w:rsidR="000F055F" w:rsidRDefault="000F055F">
      <w:r>
        <w:t>Th</w:t>
      </w:r>
      <w:r w:rsidR="00D260C6">
        <w:t>e</w:t>
      </w:r>
      <w:r>
        <w:t xml:space="preserve"> request </w:t>
      </w:r>
      <w:r w:rsidR="00D260C6">
        <w:t xml:space="preserve">to </w:t>
      </w:r>
      <w:r>
        <w:t xml:space="preserve">Stop Service could </w:t>
      </w:r>
      <w:r w:rsidR="00671AA9">
        <w:t>result from a</w:t>
      </w:r>
      <w:r>
        <w:t>:</w:t>
      </w:r>
    </w:p>
    <w:p w14:paraId="52FCC32B" w14:textId="77777777" w:rsidR="00671AA9" w:rsidRDefault="00671AA9" w:rsidP="00AB6D8C">
      <w:pPr>
        <w:numPr>
          <w:ilvl w:val="0"/>
          <w:numId w:val="24"/>
        </w:numPr>
        <w:spacing w:before="120"/>
        <w:ind w:left="714" w:hanging="357"/>
      </w:pPr>
      <w:r>
        <w:t>Customer request, if for example the Customer is moving out.</w:t>
      </w:r>
    </w:p>
    <w:p w14:paraId="128339F4" w14:textId="03B09BFA" w:rsidR="000F055F" w:rsidRDefault="00671AA9" w:rsidP="00AB6D8C">
      <w:pPr>
        <w:numPr>
          <w:ilvl w:val="0"/>
          <w:numId w:val="24"/>
        </w:numPr>
        <w:spacing w:before="120"/>
        <w:ind w:left="714" w:hanging="357"/>
      </w:pPr>
      <w:r>
        <w:t>St</w:t>
      </w:r>
      <w:r w:rsidR="000F055F">
        <w:t xml:space="preserve">art Service for a new or existing </w:t>
      </w:r>
      <w:r>
        <w:t>Customer where a</w:t>
      </w:r>
      <w:r w:rsidR="000F055F">
        <w:t xml:space="preserve"> Stop Service </w:t>
      </w:r>
      <w:r>
        <w:t xml:space="preserve">is </w:t>
      </w:r>
      <w:r w:rsidR="000F055F">
        <w:t xml:space="preserve">created automatically.  </w:t>
      </w:r>
      <w:r>
        <w:t xml:space="preserve">Refer to </w:t>
      </w:r>
      <w:r w:rsidR="000F055F">
        <w:t xml:space="preserve">3.3.2.1 </w:t>
      </w:r>
      <w:r w:rsidR="007821C9">
        <w:t>C2M.CBB.</w:t>
      </w:r>
      <w:r w:rsidR="000F055F">
        <w:t>Start Premise Based Service</w:t>
      </w:r>
      <w:r>
        <w:t xml:space="preserve"> for details.</w:t>
      </w:r>
    </w:p>
    <w:p w14:paraId="3CB30B01" w14:textId="2FE863E1" w:rsidR="005B776B" w:rsidRDefault="00671AA9">
      <w:pPr>
        <w:numPr>
          <w:ilvl w:val="0"/>
          <w:numId w:val="24"/>
        </w:numPr>
      </w:pPr>
      <w:r>
        <w:t xml:space="preserve">A </w:t>
      </w:r>
      <w:r w:rsidR="005B776B">
        <w:t>cut for non-pay</w:t>
      </w:r>
      <w:r>
        <w:t>ment</w:t>
      </w:r>
      <w:r w:rsidR="005B776B">
        <w:t xml:space="preserve">.  </w:t>
      </w:r>
      <w:r>
        <w:t>Refer to</w:t>
      </w:r>
      <w:r w:rsidR="005B776B">
        <w:t xml:space="preserve"> 4.3.2.2 </w:t>
      </w:r>
      <w:r>
        <w:t>C2M.</w:t>
      </w:r>
      <w:r w:rsidR="00B97210">
        <w:t>CCB</w:t>
      </w:r>
      <w:r w:rsidR="00B2169B">
        <w:t>.</w:t>
      </w:r>
      <w:r>
        <w:t>M</w:t>
      </w:r>
      <w:r w:rsidR="005B776B">
        <w:t>anage Severance Process for details.</w:t>
      </w:r>
    </w:p>
    <w:p w14:paraId="014C89C8" w14:textId="77777777" w:rsidR="00E86716" w:rsidRDefault="00E86716" w:rsidP="00E86716">
      <w:pPr>
        <w:ind w:left="720"/>
      </w:pPr>
    </w:p>
    <w:p w14:paraId="17FBFF86" w14:textId="20040750" w:rsidR="00E86716" w:rsidRDefault="00E86716" w:rsidP="00E86716">
      <w:r>
        <w:t xml:space="preserve">This process also covers reactivation and reinstatement of closed Service Agreements.  </w:t>
      </w:r>
    </w:p>
    <w:p w14:paraId="66A060AB" w14:textId="14433226" w:rsidR="000F055F" w:rsidRDefault="000F055F">
      <w:pPr>
        <w:pStyle w:val="BodyText"/>
      </w:pPr>
      <w:r>
        <w:t xml:space="preserve"> </w:t>
      </w:r>
    </w:p>
    <w:p w14:paraId="31A96CB2" w14:textId="77777777" w:rsidR="000F055F" w:rsidRDefault="000F055F">
      <w:pPr>
        <w:pStyle w:val="Heading2"/>
      </w:pPr>
      <w:bookmarkStart w:id="9" w:name="BPM1"/>
      <w:bookmarkStart w:id="10" w:name="_Business_Process_Model"/>
      <w:bookmarkStart w:id="11" w:name="_Toc220561030"/>
      <w:bookmarkStart w:id="12" w:name="_Toc220561223"/>
      <w:bookmarkStart w:id="13" w:name="_Toc220561551"/>
      <w:bookmarkStart w:id="14" w:name="_Toc220561871"/>
      <w:bookmarkStart w:id="15" w:name="_Toc220562309"/>
      <w:bookmarkStart w:id="16" w:name="_Toc220562599"/>
      <w:bookmarkStart w:id="17" w:name="_Toc274645508"/>
      <w:bookmarkStart w:id="18" w:name="_Toc501086335"/>
      <w:bookmarkEnd w:id="9"/>
      <w:bookmarkEnd w:id="10"/>
      <w:r>
        <w:lastRenderedPageBreak/>
        <w:t>Business Process Mode</w:t>
      </w:r>
      <w:bookmarkEnd w:id="11"/>
      <w:bookmarkEnd w:id="12"/>
      <w:bookmarkEnd w:id="13"/>
      <w:bookmarkEnd w:id="14"/>
      <w:bookmarkEnd w:id="15"/>
      <w:bookmarkEnd w:id="16"/>
      <w:r w:rsidR="0005545B">
        <w:t xml:space="preserve">l    </w:t>
      </w:r>
      <w:r>
        <w:t>Page 1</w:t>
      </w:r>
      <w:bookmarkEnd w:id="17"/>
      <w:bookmarkEnd w:id="18"/>
    </w:p>
    <w:p w14:paraId="788435AF" w14:textId="3527C23B" w:rsidR="00B500D8" w:rsidRPr="00B500D8" w:rsidRDefault="00172CB9" w:rsidP="00AB6D8C">
      <w:pPr>
        <w:pStyle w:val="BodyText"/>
        <w:ind w:left="0"/>
      </w:pPr>
      <w:r>
        <w:object w:dxaOrig="25701" w:dyaOrig="15531" w14:anchorId="166F4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402pt" o:ole="">
            <v:imagedata r:id="rId9" o:title=""/>
          </v:shape>
          <o:OLEObject Type="Embed" ProgID="Visio.Drawing.15" ShapeID="_x0000_i1025" DrawAspect="Content" ObjectID="_1575731126" r:id="rId10"/>
        </w:object>
      </w:r>
    </w:p>
    <w:p w14:paraId="030C801A" w14:textId="77777777" w:rsidR="000F055F" w:rsidRDefault="000F055F">
      <w:pPr>
        <w:tabs>
          <w:tab w:val="left" w:pos="10530"/>
          <w:tab w:val="left" w:pos="10890"/>
        </w:tabs>
        <w:ind w:left="-90"/>
      </w:pPr>
    </w:p>
    <w:p w14:paraId="119B0CF0" w14:textId="77777777" w:rsidR="000F055F" w:rsidRDefault="000F055F" w:rsidP="002F6716">
      <w:pPr>
        <w:ind w:left="-810" w:hanging="270"/>
      </w:pPr>
    </w:p>
    <w:p w14:paraId="044BFC1B" w14:textId="77777777" w:rsidR="000F055F" w:rsidRDefault="000F055F">
      <w:pPr>
        <w:ind w:left="-90"/>
      </w:pPr>
    </w:p>
    <w:p w14:paraId="721342AA" w14:textId="77777777" w:rsidR="000F055F" w:rsidRDefault="000F055F">
      <w:pPr>
        <w:ind w:left="-90"/>
      </w:pPr>
    </w:p>
    <w:p w14:paraId="67F17010" w14:textId="77777777" w:rsidR="000F055F" w:rsidRDefault="00AD5103">
      <w:pPr>
        <w:pStyle w:val="Heading2"/>
      </w:pPr>
      <w:bookmarkStart w:id="19" w:name="BPM2"/>
      <w:bookmarkStart w:id="20" w:name="_Toc274645509"/>
      <w:bookmarkStart w:id="21" w:name="_Toc501086336"/>
      <w:bookmarkEnd w:id="19"/>
      <w:r>
        <w:lastRenderedPageBreak/>
        <w:t xml:space="preserve">Business Process Model    </w:t>
      </w:r>
      <w:r w:rsidR="000F055F">
        <w:t>Page 2</w:t>
      </w:r>
      <w:bookmarkEnd w:id="20"/>
      <w:bookmarkEnd w:id="21"/>
    </w:p>
    <w:p w14:paraId="21449495" w14:textId="5A847243" w:rsidR="000F055F" w:rsidRDefault="00D92A8C" w:rsidP="00AB6D8C">
      <w:r>
        <w:object w:dxaOrig="25871" w:dyaOrig="15701" w14:anchorId="7D829A25">
          <v:shape id="_x0000_i1026" type="#_x0000_t75" style="width:665.25pt;height:403.5pt" o:ole="">
            <v:imagedata r:id="rId11" o:title=""/>
          </v:shape>
          <o:OLEObject Type="Embed" ProgID="Visio.Drawing.15" ShapeID="_x0000_i1026" DrawAspect="Content" ObjectID="_1575731127" r:id="rId12"/>
        </w:object>
      </w:r>
    </w:p>
    <w:p w14:paraId="5F04CEC0" w14:textId="77777777" w:rsidR="000F055F" w:rsidRDefault="00AD5103">
      <w:pPr>
        <w:pStyle w:val="Heading2"/>
      </w:pPr>
      <w:bookmarkStart w:id="22" w:name="BPM3"/>
      <w:bookmarkStart w:id="23" w:name="_Toc274645510"/>
      <w:bookmarkStart w:id="24" w:name="_Toc501086337"/>
      <w:bookmarkEnd w:id="22"/>
      <w:r>
        <w:lastRenderedPageBreak/>
        <w:t xml:space="preserve">Business Process Model    </w:t>
      </w:r>
      <w:r w:rsidR="000F055F">
        <w:t>Page 3</w:t>
      </w:r>
      <w:bookmarkEnd w:id="23"/>
      <w:bookmarkEnd w:id="24"/>
    </w:p>
    <w:p w14:paraId="567C858C" w14:textId="104865CB" w:rsidR="00C257EB" w:rsidRPr="00AB6D8C" w:rsidRDefault="00D92A8C" w:rsidP="00AB6D8C">
      <w:pPr>
        <w:pStyle w:val="BodyText"/>
        <w:ind w:left="0"/>
      </w:pPr>
      <w:r>
        <w:object w:dxaOrig="25871" w:dyaOrig="15520" w14:anchorId="0E50EA31">
          <v:shape id="_x0000_i1027" type="#_x0000_t75" style="width:665.25pt;height:399pt" o:ole="">
            <v:imagedata r:id="rId13" o:title=""/>
          </v:shape>
          <o:OLEObject Type="Embed" ProgID="Visio.Drawing.15" ShapeID="_x0000_i1027" DrawAspect="Content" ObjectID="_1575731128" r:id="rId14"/>
        </w:object>
      </w:r>
    </w:p>
    <w:p w14:paraId="0F9C7626" w14:textId="694FEFF9" w:rsidR="000F055F" w:rsidRDefault="000F055F" w:rsidP="00AB6D8C">
      <w:pPr>
        <w:pStyle w:val="BodyText"/>
        <w:ind w:left="-1296"/>
      </w:pPr>
    </w:p>
    <w:p w14:paraId="006D3ABF" w14:textId="77777777" w:rsidR="00AB6ED9" w:rsidRDefault="00AB6ED9" w:rsidP="00AB6ED9">
      <w:pPr>
        <w:pStyle w:val="Heading2"/>
      </w:pPr>
      <w:bookmarkStart w:id="25" w:name="_Business_Process_Model_1"/>
      <w:bookmarkStart w:id="26" w:name="_Toc501086338"/>
      <w:bookmarkEnd w:id="25"/>
      <w:r>
        <w:lastRenderedPageBreak/>
        <w:t>Business Process Model    Page 4</w:t>
      </w:r>
      <w:bookmarkEnd w:id="26"/>
    </w:p>
    <w:p w14:paraId="5919D92B" w14:textId="3957B448" w:rsidR="00AB6ED9" w:rsidRDefault="00F62926" w:rsidP="00AB6D8C">
      <w:r>
        <w:object w:dxaOrig="25811" w:dyaOrig="15851" w14:anchorId="1652B64E">
          <v:shape id="_x0000_i1028" type="#_x0000_t75" style="width:666pt;height:408.75pt" o:ole="">
            <v:imagedata r:id="rId15" o:title=""/>
          </v:shape>
          <o:OLEObject Type="Embed" ProgID="Visio.Drawing.15" ShapeID="_x0000_i1028" DrawAspect="Content" ObjectID="_1575731129" r:id="rId16"/>
        </w:object>
      </w:r>
    </w:p>
    <w:p w14:paraId="4FAD1CDD" w14:textId="77777777" w:rsidR="00AB6ED9" w:rsidRDefault="00AB6ED9" w:rsidP="00AB6ED9">
      <w:pPr>
        <w:pStyle w:val="Heading2"/>
      </w:pPr>
      <w:bookmarkStart w:id="27" w:name="_Business_Process_Model_2"/>
      <w:bookmarkStart w:id="28" w:name="_Toc501086339"/>
      <w:bookmarkEnd w:id="27"/>
      <w:r>
        <w:lastRenderedPageBreak/>
        <w:t>Business Process Model    Page 5</w:t>
      </w:r>
      <w:bookmarkEnd w:id="28"/>
    </w:p>
    <w:p w14:paraId="0E904CC6" w14:textId="2AAE516B" w:rsidR="00AB6ED9" w:rsidRDefault="00D92A8C" w:rsidP="00AB6D8C">
      <w:r>
        <w:object w:dxaOrig="25601" w:dyaOrig="15701" w14:anchorId="60D99E0A">
          <v:shape id="_x0000_i1029" type="#_x0000_t75" style="width:666pt;height:408pt" o:ole="">
            <v:imagedata r:id="rId17" o:title=""/>
          </v:shape>
          <o:OLEObject Type="Embed" ProgID="Visio.Drawing.15" ShapeID="_x0000_i1029" DrawAspect="Content" ObjectID="_1575731130" r:id="rId18"/>
        </w:object>
      </w:r>
    </w:p>
    <w:p w14:paraId="37811EBD" w14:textId="181F4120" w:rsidR="00AB6ED9" w:rsidRDefault="00AB6ED9" w:rsidP="00AB6D8C">
      <w:bookmarkStart w:id="29" w:name="_Business_Process_Model_3"/>
      <w:bookmarkEnd w:id="29"/>
    </w:p>
    <w:p w14:paraId="6F850C81" w14:textId="77777777" w:rsidR="000F055F" w:rsidRDefault="000F055F" w:rsidP="00AD5103">
      <w:pPr>
        <w:ind w:left="-1080"/>
      </w:pPr>
    </w:p>
    <w:p w14:paraId="5E3D9484" w14:textId="77777777" w:rsidR="000F055F" w:rsidRDefault="000F055F">
      <w:pPr>
        <w:pStyle w:val="Heading2"/>
      </w:pPr>
      <w:bookmarkStart w:id="30" w:name="_Toc220561031"/>
      <w:bookmarkStart w:id="31" w:name="_Toc220561224"/>
      <w:bookmarkStart w:id="32" w:name="_Toc220561552"/>
      <w:bookmarkStart w:id="33" w:name="_Toc220561872"/>
      <w:bookmarkStart w:id="34" w:name="_Toc220562310"/>
      <w:bookmarkStart w:id="35" w:name="_Toc220562600"/>
      <w:bookmarkStart w:id="36" w:name="_Toc274645511"/>
      <w:bookmarkStart w:id="37" w:name="_Toc501086340"/>
      <w:r>
        <w:lastRenderedPageBreak/>
        <w:t>Detail Business Process Model Description</w:t>
      </w:r>
      <w:bookmarkEnd w:id="30"/>
      <w:bookmarkEnd w:id="31"/>
      <w:bookmarkEnd w:id="32"/>
      <w:bookmarkEnd w:id="33"/>
      <w:bookmarkEnd w:id="34"/>
      <w:bookmarkEnd w:id="35"/>
      <w:bookmarkEnd w:id="36"/>
      <w:bookmarkEnd w:id="37"/>
    </w:p>
    <w:p w14:paraId="7B777C44" w14:textId="66EA318F" w:rsidR="000F055F" w:rsidRDefault="00A7388F">
      <w:pPr>
        <w:rPr>
          <w:rFonts w:ascii="Arial" w:hAnsi="Arial" w:cs="Arial"/>
          <w:b/>
          <w:u w:val="single"/>
          <w:lang w:eastAsia="en-US"/>
        </w:rPr>
      </w:pPr>
      <w:hyperlink w:anchor="BPM1" w:history="1">
        <w:r w:rsidR="000F055F">
          <w:rPr>
            <w:rStyle w:val="Hyperlink"/>
            <w:rFonts w:cs="Arial"/>
            <w:b/>
          </w:rPr>
          <w:t>1.0</w:t>
        </w:r>
      </w:hyperlink>
      <w:r w:rsidR="000F055F">
        <w:rPr>
          <w:rFonts w:cs="Arial"/>
          <w:b/>
          <w:u w:val="single"/>
        </w:rPr>
        <w:t xml:space="preserve"> Search</w:t>
      </w:r>
      <w:r w:rsidR="000F055F">
        <w:rPr>
          <w:rFonts w:cs="Arial"/>
          <w:b/>
          <w:u w:val="single"/>
          <w:lang w:eastAsia="en-US"/>
        </w:rPr>
        <w:t xml:space="preserve"> for Customer </w:t>
      </w:r>
    </w:p>
    <w:p w14:paraId="31E7479F" w14:textId="77777777" w:rsidR="000F055F" w:rsidRDefault="000F055F">
      <w:pPr>
        <w:rPr>
          <w:rFonts w:cs="Arial"/>
          <w:lang w:eastAsia="en-US"/>
        </w:rPr>
      </w:pPr>
      <w:r>
        <w:rPr>
          <w:b/>
          <w:bCs/>
          <w:lang w:eastAsia="en-US"/>
        </w:rPr>
        <w:t>A</w:t>
      </w:r>
      <w:r>
        <w:rPr>
          <w:rFonts w:cs="Arial"/>
          <w:b/>
          <w:lang w:eastAsia="en-US"/>
        </w:rPr>
        <w:t>ctor/Role: CSR</w:t>
      </w:r>
      <w:r w:rsidR="00B5441B" w:rsidRPr="00C44A33">
        <w:rPr>
          <w:rFonts w:cs="Arial"/>
          <w:b/>
          <w:lang w:eastAsia="en-US"/>
        </w:rPr>
        <w:t xml:space="preserve"> </w:t>
      </w:r>
      <w:r w:rsidR="00B5441B" w:rsidRPr="00C44A33">
        <w:rPr>
          <w:b/>
          <w:lang w:eastAsia="en-US"/>
        </w:rPr>
        <w:t>or Authorized User</w:t>
      </w:r>
    </w:p>
    <w:p w14:paraId="10B36F9D" w14:textId="77777777" w:rsidR="000F055F" w:rsidRDefault="000F055F">
      <w:pPr>
        <w:rPr>
          <w:rFonts w:cs="Arial"/>
          <w:b/>
          <w:u w:val="single"/>
          <w:lang w:eastAsia="en-US"/>
        </w:rPr>
      </w:pPr>
      <w:r>
        <w:rPr>
          <w:rFonts w:cs="Arial"/>
          <w:b/>
          <w:lang w:eastAsia="en-US"/>
        </w:rPr>
        <w:t>Description:</w:t>
      </w:r>
    </w:p>
    <w:p w14:paraId="4ECD8D23" w14:textId="06ADEE79" w:rsidR="000F055F" w:rsidRDefault="00394DB4">
      <w:pPr>
        <w:rPr>
          <w:lang w:eastAsia="en-US"/>
        </w:rPr>
      </w:pPr>
      <w:r>
        <w:rPr>
          <w:lang w:eastAsia="en-US"/>
        </w:rPr>
        <w:t>T</w:t>
      </w:r>
      <w:r w:rsidR="000F055F">
        <w:rPr>
          <w:lang w:eastAsia="en-US"/>
        </w:rPr>
        <w:t xml:space="preserve">he CSR or Authorized User locates the customer in </w:t>
      </w:r>
      <w:r>
        <w:rPr>
          <w:lang w:eastAsia="en-US"/>
        </w:rPr>
        <w:t>C2M (</w:t>
      </w:r>
      <w:r w:rsidR="000F055F">
        <w:rPr>
          <w:lang w:eastAsia="en-US"/>
        </w:rPr>
        <w:t>CCB</w:t>
      </w:r>
      <w:r>
        <w:rPr>
          <w:lang w:eastAsia="en-US"/>
        </w:rPr>
        <w:t>)</w:t>
      </w:r>
      <w:r w:rsidR="000F055F">
        <w:rPr>
          <w:lang w:eastAsia="en-US"/>
        </w:rPr>
        <w:t xml:space="preserve"> using </w:t>
      </w:r>
      <w:hyperlink w:anchor="_Control_Central_Search" w:history="1">
        <w:r w:rsidR="000F055F">
          <w:rPr>
            <w:rStyle w:val="Hyperlink"/>
            <w:lang w:eastAsia="en-US"/>
          </w:rPr>
          <w:t>Control Central Search</w:t>
        </w:r>
      </w:hyperlink>
      <w:r w:rsidR="00AD5103">
        <w:rPr>
          <w:lang w:eastAsia="en-US"/>
        </w:rPr>
        <w:t xml:space="preserve">. </w:t>
      </w:r>
      <w:r>
        <w:rPr>
          <w:lang w:eastAsia="en-US"/>
        </w:rPr>
        <w:t xml:space="preserve"> </w:t>
      </w:r>
      <w:r w:rsidR="000F055F">
        <w:rPr>
          <w:lang w:eastAsia="en-US"/>
        </w:rPr>
        <w:t xml:space="preserve">When a customer is selected, the CSR or Authorized User is automatically transferred to Control Central – Account Information </w:t>
      </w:r>
      <w:r>
        <w:rPr>
          <w:lang w:eastAsia="en-US"/>
        </w:rPr>
        <w:t xml:space="preserve">which displays information about </w:t>
      </w:r>
      <w:r w:rsidR="000F055F">
        <w:rPr>
          <w:lang w:eastAsia="en-US"/>
        </w:rPr>
        <w:t xml:space="preserve">the selected customer. </w:t>
      </w:r>
      <w:r>
        <w:rPr>
          <w:lang w:eastAsia="en-US"/>
        </w:rPr>
        <w:t xml:space="preserve"> </w:t>
      </w:r>
      <w:hyperlink w:anchor="_Dashboard" w:history="1">
        <w:r w:rsidR="000F055F">
          <w:rPr>
            <w:rStyle w:val="Hyperlink"/>
            <w:lang w:eastAsia="en-US"/>
          </w:rPr>
          <w:t>Dashboard Alerts</w:t>
        </w:r>
      </w:hyperlink>
      <w:r w:rsidR="000F055F">
        <w:rPr>
          <w:lang w:eastAsia="en-US"/>
        </w:rPr>
        <w:t xml:space="preserve"> provide the CSR or Authorized User with </w:t>
      </w:r>
      <w:r>
        <w:rPr>
          <w:lang w:eastAsia="en-US"/>
        </w:rPr>
        <w:t xml:space="preserve">key </w:t>
      </w:r>
      <w:r w:rsidR="000F055F">
        <w:rPr>
          <w:lang w:eastAsia="en-US"/>
        </w:rPr>
        <w:t xml:space="preserve">information </w:t>
      </w:r>
      <w:r>
        <w:rPr>
          <w:lang w:eastAsia="en-US"/>
        </w:rPr>
        <w:t xml:space="preserve">about </w:t>
      </w:r>
      <w:r w:rsidR="000F055F">
        <w:rPr>
          <w:lang w:eastAsia="en-US"/>
        </w:rPr>
        <w:t xml:space="preserve">the customer including </w:t>
      </w:r>
      <w:r>
        <w:rPr>
          <w:lang w:eastAsia="en-US"/>
        </w:rPr>
        <w:t xml:space="preserve">an alert if there are any </w:t>
      </w:r>
      <w:r w:rsidR="000F055F">
        <w:rPr>
          <w:lang w:eastAsia="en-US"/>
        </w:rPr>
        <w:t>Pending Stops.</w:t>
      </w:r>
    </w:p>
    <w:p w14:paraId="2D765E72" w14:textId="77777777" w:rsidR="00500C74" w:rsidRDefault="00500C74">
      <w:pPr>
        <w:rPr>
          <w:rFonts w:ascii="Arial" w:hAnsi="Arial" w:cs="Arial"/>
          <w:b/>
          <w:u w:val="single"/>
          <w:lang w:eastAsia="en-US"/>
        </w:rPr>
      </w:pPr>
    </w:p>
    <w:p w14:paraId="3AFDED37" w14:textId="77777777" w:rsidR="0003737C" w:rsidRDefault="0003737C">
      <w:pPr>
        <w:rPr>
          <w:lang w:eastAsia="en-US"/>
        </w:rPr>
      </w:pPr>
    </w:p>
    <w:p w14:paraId="3A822EDF" w14:textId="0E1F66C9" w:rsidR="000F055F" w:rsidRDefault="00A7388F">
      <w:pPr>
        <w:rPr>
          <w:rFonts w:cs="Arial"/>
          <w:b/>
          <w:u w:val="single"/>
          <w:lang w:eastAsia="en-US"/>
        </w:rPr>
      </w:pPr>
      <w:hyperlink w:anchor="BPM1" w:history="1">
        <w:r w:rsidR="000F055F">
          <w:rPr>
            <w:rStyle w:val="Hyperlink"/>
            <w:rFonts w:cs="Arial"/>
            <w:b/>
          </w:rPr>
          <w:t xml:space="preserve">1.1  </w:t>
        </w:r>
      </w:hyperlink>
      <w:r w:rsidR="000F055F">
        <w:rPr>
          <w:rFonts w:cs="Arial"/>
          <w:b/>
          <w:u w:val="single"/>
        </w:rPr>
        <w:t xml:space="preserve"> </w:t>
      </w:r>
      <w:r w:rsidR="000F055F">
        <w:rPr>
          <w:rFonts w:cs="Arial"/>
          <w:b/>
          <w:u w:val="single"/>
          <w:lang w:eastAsia="en-US"/>
        </w:rPr>
        <w:t>Analyze Pending Stop SA(s)</w:t>
      </w:r>
    </w:p>
    <w:p w14:paraId="2F4CFD53" w14:textId="77777777" w:rsidR="000F055F" w:rsidRDefault="000F055F">
      <w:pPr>
        <w:rPr>
          <w:rFonts w:cs="Arial"/>
          <w:b/>
          <w:lang w:eastAsia="en-US"/>
        </w:rPr>
      </w:pPr>
      <w:r>
        <w:rPr>
          <w:b/>
          <w:lang w:eastAsia="en-US"/>
        </w:rPr>
        <w:t>A</w:t>
      </w:r>
      <w:r>
        <w:rPr>
          <w:rFonts w:cs="Arial"/>
          <w:b/>
          <w:szCs w:val="18"/>
          <w:lang w:eastAsia="en-US"/>
        </w:rPr>
        <w:t>ctor/Role:</w:t>
      </w:r>
      <w:r>
        <w:rPr>
          <w:rFonts w:cs="Arial"/>
          <w:b/>
          <w:lang w:eastAsia="en-US"/>
        </w:rPr>
        <w:t xml:space="preserve"> CSR </w:t>
      </w:r>
      <w:r w:rsidR="00B5441B" w:rsidRPr="00C44A33">
        <w:rPr>
          <w:b/>
          <w:lang w:eastAsia="en-US"/>
        </w:rPr>
        <w:t>or Authorized User</w:t>
      </w:r>
    </w:p>
    <w:p w14:paraId="379F2A9A" w14:textId="77777777" w:rsidR="000F055F" w:rsidRDefault="000F055F">
      <w:pPr>
        <w:rPr>
          <w:rFonts w:cs="Arial"/>
          <w:b/>
          <w:szCs w:val="18"/>
          <w:u w:val="single"/>
          <w:lang w:eastAsia="en-US"/>
        </w:rPr>
      </w:pPr>
      <w:r>
        <w:rPr>
          <w:rFonts w:cs="Arial"/>
          <w:b/>
          <w:szCs w:val="18"/>
          <w:lang w:eastAsia="en-US"/>
        </w:rPr>
        <w:t>Description:</w:t>
      </w:r>
    </w:p>
    <w:p w14:paraId="70321A6D" w14:textId="65B6E464" w:rsidR="000F055F" w:rsidRDefault="000F055F">
      <w:pPr>
        <w:rPr>
          <w:lang w:eastAsia="en-US"/>
        </w:rPr>
      </w:pPr>
      <w:r>
        <w:rPr>
          <w:lang w:eastAsia="en-US"/>
        </w:rPr>
        <w:t xml:space="preserve">The CSR or Authorized User analyzes the existing Pending Stop </w:t>
      </w:r>
      <w:hyperlink w:anchor="SANotebookPendingStop" w:history="1">
        <w:r>
          <w:rPr>
            <w:rStyle w:val="Hyperlink"/>
            <w:lang w:eastAsia="en-US"/>
          </w:rPr>
          <w:t>Service Agreement</w:t>
        </w:r>
      </w:hyperlink>
      <w:r w:rsidR="002E5061">
        <w:t>(s)</w:t>
      </w:r>
      <w:r>
        <w:rPr>
          <w:lang w:eastAsia="en-US"/>
        </w:rPr>
        <w:t xml:space="preserve"> to </w:t>
      </w:r>
      <w:r w:rsidR="002E5061">
        <w:rPr>
          <w:lang w:eastAsia="en-US"/>
        </w:rPr>
        <w:t>determine if any updates are required</w:t>
      </w:r>
      <w:r>
        <w:rPr>
          <w:lang w:eastAsia="en-US"/>
        </w:rPr>
        <w:t xml:space="preserve">. </w:t>
      </w:r>
    </w:p>
    <w:p w14:paraId="4D2CC88C" w14:textId="506BEB77" w:rsidR="000F055F" w:rsidRDefault="000F055F">
      <w:pPr>
        <w:rPr>
          <w:rFonts w:ascii="Arial" w:hAnsi="Arial" w:cs="Arial"/>
          <w:b/>
          <w:u w:val="single"/>
          <w:lang w:eastAsia="en-US"/>
        </w:rPr>
      </w:pPr>
    </w:p>
    <w:p w14:paraId="57350228" w14:textId="77777777" w:rsidR="006848F1" w:rsidRDefault="006848F1">
      <w:pPr>
        <w:rPr>
          <w:rFonts w:ascii="Arial" w:hAnsi="Arial" w:cs="Arial"/>
          <w:b/>
          <w:u w:val="single"/>
          <w:lang w:eastAsia="en-US"/>
        </w:rPr>
      </w:pPr>
    </w:p>
    <w:p w14:paraId="4A1693ED" w14:textId="2E572397" w:rsidR="000F055F" w:rsidRDefault="00A7388F">
      <w:pPr>
        <w:rPr>
          <w:rFonts w:cs="Arial"/>
          <w:b/>
          <w:u w:val="single"/>
          <w:lang w:eastAsia="en-US"/>
        </w:rPr>
      </w:pPr>
      <w:hyperlink w:anchor="BPM1" w:history="1">
        <w:r w:rsidR="000F055F">
          <w:rPr>
            <w:rStyle w:val="Hyperlink"/>
            <w:rFonts w:cs="Arial"/>
            <w:b/>
          </w:rPr>
          <w:t xml:space="preserve">1.2  </w:t>
        </w:r>
      </w:hyperlink>
      <w:r w:rsidR="000F055F">
        <w:rPr>
          <w:rFonts w:cs="Arial"/>
          <w:b/>
          <w:u w:val="single"/>
        </w:rPr>
        <w:t xml:space="preserve"> </w:t>
      </w:r>
      <w:r w:rsidR="006848F1">
        <w:rPr>
          <w:rFonts w:cs="Arial"/>
          <w:b/>
          <w:u w:val="single"/>
        </w:rPr>
        <w:t xml:space="preserve">Request </w:t>
      </w:r>
      <w:r w:rsidR="000F055F">
        <w:rPr>
          <w:rFonts w:cs="Arial"/>
          <w:b/>
          <w:u w:val="single"/>
          <w:lang w:eastAsia="en-US"/>
        </w:rPr>
        <w:t xml:space="preserve">Update </w:t>
      </w:r>
      <w:r w:rsidR="006848F1">
        <w:rPr>
          <w:rFonts w:cs="Arial"/>
          <w:b/>
          <w:u w:val="single"/>
          <w:lang w:eastAsia="en-US"/>
        </w:rPr>
        <w:t xml:space="preserve">SA </w:t>
      </w:r>
      <w:r w:rsidR="00720EF8">
        <w:rPr>
          <w:rFonts w:cs="Arial"/>
          <w:b/>
          <w:u w:val="single"/>
          <w:lang w:eastAsia="en-US"/>
        </w:rPr>
        <w:t xml:space="preserve">Stop </w:t>
      </w:r>
      <w:r w:rsidR="000F055F">
        <w:rPr>
          <w:rFonts w:cs="Arial"/>
          <w:b/>
          <w:u w:val="single"/>
          <w:lang w:eastAsia="en-US"/>
        </w:rPr>
        <w:t>Information</w:t>
      </w:r>
    </w:p>
    <w:p w14:paraId="5F35C89B" w14:textId="77777777" w:rsidR="000F055F" w:rsidRDefault="000F055F">
      <w:pPr>
        <w:rPr>
          <w:rFonts w:cs="Arial"/>
          <w:b/>
          <w:lang w:eastAsia="en-US"/>
        </w:rPr>
      </w:pPr>
      <w:r>
        <w:rPr>
          <w:b/>
          <w:lang w:eastAsia="en-US"/>
        </w:rPr>
        <w:t>A</w:t>
      </w:r>
      <w:r>
        <w:rPr>
          <w:rFonts w:cs="Arial"/>
          <w:b/>
          <w:szCs w:val="18"/>
          <w:lang w:eastAsia="en-US"/>
        </w:rPr>
        <w:t>ctor/Role:</w:t>
      </w:r>
      <w:r>
        <w:rPr>
          <w:rFonts w:cs="Arial"/>
          <w:b/>
          <w:lang w:eastAsia="en-US"/>
        </w:rPr>
        <w:t xml:space="preserve"> CSR</w:t>
      </w:r>
      <w:r w:rsidR="00B5441B" w:rsidRPr="00C44A33">
        <w:rPr>
          <w:rFonts w:cs="Arial"/>
          <w:b/>
          <w:lang w:eastAsia="en-US"/>
        </w:rPr>
        <w:t xml:space="preserve"> </w:t>
      </w:r>
      <w:r w:rsidR="00B5441B" w:rsidRPr="00C44A33">
        <w:rPr>
          <w:b/>
          <w:lang w:eastAsia="en-US"/>
        </w:rPr>
        <w:t>or Authorized User</w:t>
      </w:r>
    </w:p>
    <w:p w14:paraId="2D5DD686" w14:textId="77777777" w:rsidR="000F055F" w:rsidRDefault="000F055F">
      <w:pPr>
        <w:rPr>
          <w:rFonts w:cs="Arial"/>
          <w:b/>
          <w:szCs w:val="18"/>
          <w:u w:val="single"/>
          <w:lang w:eastAsia="en-US"/>
        </w:rPr>
      </w:pPr>
      <w:r>
        <w:rPr>
          <w:rFonts w:cs="Arial"/>
          <w:b/>
          <w:szCs w:val="18"/>
          <w:lang w:eastAsia="en-US"/>
        </w:rPr>
        <w:t>Description:</w:t>
      </w:r>
    </w:p>
    <w:p w14:paraId="03FBA1F5" w14:textId="5E9EA5B6" w:rsidR="000F055F" w:rsidRDefault="000F055F">
      <w:pPr>
        <w:rPr>
          <w:rFonts w:ascii="Arial" w:hAnsi="Arial" w:cs="Arial"/>
          <w:b/>
          <w:u w:val="single"/>
          <w:lang w:eastAsia="en-US"/>
        </w:rPr>
      </w:pPr>
      <w:r>
        <w:rPr>
          <w:lang w:eastAsia="en-US"/>
        </w:rPr>
        <w:t>The CSR or Authorized User enters the changes</w:t>
      </w:r>
      <w:r w:rsidR="00A4121C">
        <w:rPr>
          <w:lang w:eastAsia="en-US"/>
        </w:rPr>
        <w:t xml:space="preserve"> to the Service Agreement information</w:t>
      </w:r>
      <w:r>
        <w:rPr>
          <w:lang w:eastAsia="en-US"/>
        </w:rPr>
        <w:t xml:space="preserve">.  </w:t>
      </w:r>
    </w:p>
    <w:p w14:paraId="6780EE39" w14:textId="77777777" w:rsidR="000F055F" w:rsidRDefault="000F055F">
      <w:pPr>
        <w:rPr>
          <w:rFonts w:ascii="Arial" w:hAnsi="Arial" w:cs="Arial"/>
          <w:b/>
          <w:u w:val="single"/>
          <w:lang w:eastAsia="en-US"/>
        </w:rPr>
      </w:pPr>
    </w:p>
    <w:p w14:paraId="583FDFB7" w14:textId="77777777" w:rsidR="000F055F" w:rsidRDefault="000F055F">
      <w:pPr>
        <w:rPr>
          <w:rFonts w:ascii="Arial" w:hAnsi="Arial" w:cs="Arial"/>
          <w:b/>
          <w:u w:val="single"/>
          <w:lang w:eastAsia="en-US"/>
        </w:rPr>
      </w:pPr>
    </w:p>
    <w:p w14:paraId="2576559C" w14:textId="7777FC57" w:rsidR="000F055F" w:rsidRDefault="00A7388F">
      <w:pPr>
        <w:rPr>
          <w:rFonts w:cs="Arial"/>
          <w:b/>
          <w:u w:val="single"/>
          <w:lang w:eastAsia="en-US"/>
        </w:rPr>
      </w:pPr>
      <w:hyperlink w:anchor="BPM1" w:history="1">
        <w:r w:rsidR="000F055F">
          <w:rPr>
            <w:rStyle w:val="Hyperlink"/>
            <w:rFonts w:cs="Arial"/>
            <w:b/>
          </w:rPr>
          <w:t xml:space="preserve">1.3  </w:t>
        </w:r>
      </w:hyperlink>
      <w:r w:rsidR="000F055F">
        <w:rPr>
          <w:rFonts w:cs="Arial"/>
          <w:b/>
          <w:u w:val="single"/>
        </w:rPr>
        <w:t xml:space="preserve"> Update </w:t>
      </w:r>
      <w:r w:rsidR="006848F1">
        <w:rPr>
          <w:rFonts w:cs="Arial"/>
          <w:b/>
          <w:u w:val="single"/>
        </w:rPr>
        <w:t>SA</w:t>
      </w:r>
      <w:r w:rsidR="000F055F">
        <w:rPr>
          <w:rFonts w:cs="Arial"/>
          <w:b/>
          <w:u w:val="single"/>
        </w:rPr>
        <w:t xml:space="preserve"> Information </w:t>
      </w:r>
    </w:p>
    <w:p w14:paraId="47BF0B40" w14:textId="137EC9C9" w:rsidR="000F055F" w:rsidRDefault="000F055F">
      <w:pPr>
        <w:rPr>
          <w:rFonts w:cs="Arial"/>
          <w:b/>
          <w:lang w:eastAsia="en-US"/>
        </w:rPr>
      </w:pPr>
      <w:r>
        <w:rPr>
          <w:b/>
          <w:lang w:eastAsia="en-US"/>
        </w:rPr>
        <w:t>A</w:t>
      </w:r>
      <w:r>
        <w:rPr>
          <w:rFonts w:cs="Arial"/>
          <w:b/>
          <w:szCs w:val="18"/>
          <w:lang w:eastAsia="en-US"/>
        </w:rPr>
        <w:t>ctor/Role:</w:t>
      </w:r>
      <w:r>
        <w:rPr>
          <w:rFonts w:cs="Arial"/>
          <w:b/>
          <w:lang w:eastAsia="en-US"/>
        </w:rPr>
        <w:t xml:space="preserve"> </w:t>
      </w:r>
      <w:r w:rsidR="00B5441B">
        <w:rPr>
          <w:rFonts w:cs="Arial"/>
          <w:b/>
          <w:lang w:eastAsia="en-US"/>
        </w:rPr>
        <w:t>C2M (</w:t>
      </w:r>
      <w:r>
        <w:rPr>
          <w:rFonts w:cs="Arial"/>
          <w:b/>
          <w:lang w:eastAsia="en-US"/>
        </w:rPr>
        <w:t>CCB</w:t>
      </w:r>
      <w:r w:rsidR="00B5441B">
        <w:rPr>
          <w:rFonts w:cs="Arial"/>
          <w:b/>
          <w:lang w:eastAsia="en-US"/>
        </w:rPr>
        <w:t>)</w:t>
      </w:r>
    </w:p>
    <w:p w14:paraId="071F7E54" w14:textId="77777777" w:rsidR="000F055F" w:rsidRDefault="000F055F">
      <w:pPr>
        <w:rPr>
          <w:rFonts w:cs="Arial"/>
          <w:b/>
          <w:szCs w:val="18"/>
          <w:u w:val="single"/>
          <w:lang w:eastAsia="en-US"/>
        </w:rPr>
      </w:pPr>
      <w:r>
        <w:rPr>
          <w:rFonts w:cs="Arial"/>
          <w:b/>
          <w:szCs w:val="18"/>
          <w:lang w:eastAsia="en-US"/>
        </w:rPr>
        <w:t>Description</w:t>
      </w:r>
    </w:p>
    <w:p w14:paraId="5E3E1B74" w14:textId="48ED8AAF" w:rsidR="000F055F" w:rsidRDefault="00A4121C">
      <w:pPr>
        <w:rPr>
          <w:lang w:eastAsia="en-US"/>
        </w:rPr>
      </w:pPr>
      <w:r>
        <w:rPr>
          <w:lang w:eastAsia="en-US"/>
        </w:rPr>
        <w:t>T</w:t>
      </w:r>
      <w:r w:rsidR="000F055F">
        <w:rPr>
          <w:lang w:eastAsia="en-US"/>
        </w:rPr>
        <w:t xml:space="preserve">he </w:t>
      </w:r>
      <w:r>
        <w:rPr>
          <w:lang w:eastAsia="en-US"/>
        </w:rPr>
        <w:t xml:space="preserve">pending </w:t>
      </w:r>
      <w:r w:rsidR="000F055F">
        <w:rPr>
          <w:lang w:eastAsia="en-US"/>
        </w:rPr>
        <w:t xml:space="preserve">Service Agreement </w:t>
      </w:r>
      <w:r>
        <w:rPr>
          <w:lang w:eastAsia="en-US"/>
        </w:rPr>
        <w:t>is updated in C2M (</w:t>
      </w:r>
      <w:r w:rsidR="000F055F">
        <w:rPr>
          <w:lang w:eastAsia="en-US"/>
        </w:rPr>
        <w:t>CCB</w:t>
      </w:r>
      <w:r>
        <w:rPr>
          <w:lang w:eastAsia="en-US"/>
        </w:rPr>
        <w:t>)</w:t>
      </w:r>
      <w:r w:rsidR="000F055F">
        <w:rPr>
          <w:lang w:eastAsia="en-US"/>
        </w:rPr>
        <w:t>.</w:t>
      </w:r>
    </w:p>
    <w:p w14:paraId="327E859C" w14:textId="77777777" w:rsidR="00AE445E" w:rsidRDefault="00AE445E">
      <w:pPr>
        <w:rPr>
          <w:rFonts w:ascii="Arial" w:hAnsi="Arial" w:cs="Arial"/>
          <w:b/>
          <w:u w:val="single"/>
          <w:lang w:eastAsia="en-US"/>
        </w:rPr>
      </w:pPr>
    </w:p>
    <w:p w14:paraId="02651F6D" w14:textId="77777777" w:rsidR="0094026D" w:rsidRDefault="0094026D">
      <w:pPr>
        <w:rPr>
          <w:rFonts w:ascii="Arial" w:hAnsi="Arial" w:cs="Arial"/>
          <w:b/>
          <w:u w:val="single"/>
          <w:lang w:eastAsia="en-US"/>
        </w:rPr>
      </w:pPr>
    </w:p>
    <w:p w14:paraId="7C734D0B" w14:textId="77777777" w:rsidR="00A4121C" w:rsidRDefault="00A7388F" w:rsidP="00A4121C">
      <w:pPr>
        <w:rPr>
          <w:rFonts w:cs="Arial"/>
          <w:b/>
          <w:u w:val="single"/>
          <w:lang w:eastAsia="en-US"/>
        </w:rPr>
      </w:pPr>
      <w:hyperlink w:anchor="BPM1" w:history="1">
        <w:r w:rsidR="00A4121C">
          <w:rPr>
            <w:rStyle w:val="Hyperlink"/>
            <w:b/>
          </w:rPr>
          <w:t xml:space="preserve">1.4 </w:t>
        </w:r>
      </w:hyperlink>
      <w:r w:rsidR="00A4121C" w:rsidRPr="004633B6">
        <w:rPr>
          <w:rFonts w:cs="Arial"/>
          <w:b/>
          <w:u w:val="single"/>
        </w:rPr>
        <w:t>5.6.4.1 CCB-MDM Synchronize Master Data</w:t>
      </w:r>
    </w:p>
    <w:p w14:paraId="6E5FA4E5" w14:textId="77777777" w:rsidR="00A4121C" w:rsidRDefault="00A4121C" w:rsidP="00A4121C">
      <w:pPr>
        <w:rPr>
          <w:rFonts w:cs="Arial"/>
          <w:lang w:eastAsia="en-US"/>
        </w:rPr>
      </w:pPr>
      <w:r>
        <w:rPr>
          <w:b/>
          <w:bCs/>
          <w:lang w:eastAsia="en-US"/>
        </w:rPr>
        <w:t>A</w:t>
      </w:r>
      <w:r>
        <w:rPr>
          <w:rFonts w:cs="Arial"/>
          <w:b/>
          <w:szCs w:val="18"/>
          <w:lang w:eastAsia="en-US"/>
        </w:rPr>
        <w:t>ctor/Role:</w:t>
      </w:r>
      <w:r>
        <w:rPr>
          <w:rFonts w:cs="Arial"/>
          <w:b/>
          <w:lang w:eastAsia="en-US"/>
        </w:rPr>
        <w:t xml:space="preserve"> C2M (CCB) and C2M (MDM)</w:t>
      </w:r>
    </w:p>
    <w:p w14:paraId="6645C65F" w14:textId="77777777" w:rsidR="00A4121C" w:rsidRDefault="00A4121C" w:rsidP="00A4121C">
      <w:pPr>
        <w:rPr>
          <w:rFonts w:cs="Arial"/>
          <w:b/>
          <w:szCs w:val="18"/>
          <w:u w:val="single"/>
          <w:lang w:eastAsia="en-US"/>
        </w:rPr>
      </w:pPr>
      <w:r>
        <w:rPr>
          <w:rFonts w:cs="Arial"/>
          <w:b/>
          <w:szCs w:val="18"/>
          <w:lang w:eastAsia="en-US"/>
        </w:rPr>
        <w:t>Description:</w:t>
      </w:r>
    </w:p>
    <w:p w14:paraId="1DD81AFB" w14:textId="77777777" w:rsidR="00A4121C" w:rsidRDefault="00A4121C" w:rsidP="00A4121C">
      <w:pPr>
        <w:rPr>
          <w:lang w:eastAsia="en-US"/>
        </w:rPr>
      </w:pPr>
      <w:r>
        <w:rPr>
          <w:lang w:eastAsia="en-US"/>
        </w:rPr>
        <w:t xml:space="preserve">Changes to a service agreement may impact a related usage subscription, refer to </w:t>
      </w:r>
      <w:r w:rsidRPr="004633B6">
        <w:rPr>
          <w:lang w:eastAsia="en-US"/>
        </w:rPr>
        <w:t>5.6.4.1 CCB-MDM Synchronize Master Data</w:t>
      </w:r>
      <w:r>
        <w:rPr>
          <w:lang w:eastAsia="en-US"/>
        </w:rPr>
        <w:t xml:space="preserve"> for details.</w:t>
      </w:r>
    </w:p>
    <w:p w14:paraId="068FDB51" w14:textId="77777777" w:rsidR="00A4121C" w:rsidRDefault="00A4121C" w:rsidP="00A4121C">
      <w:pPr>
        <w:rPr>
          <w:lang w:eastAsia="en-US"/>
        </w:rPr>
      </w:pPr>
    </w:p>
    <w:p w14:paraId="57DD5484" w14:textId="77777777" w:rsidR="00A4121C" w:rsidRDefault="00A4121C" w:rsidP="00A4121C">
      <w:pPr>
        <w:rPr>
          <w:rFonts w:cs="Arial"/>
          <w:lang w:eastAsia="en-US"/>
        </w:rPr>
      </w:pPr>
    </w:p>
    <w:p w14:paraId="61003E97" w14:textId="77777777" w:rsidR="00A4121C" w:rsidRDefault="00A7388F" w:rsidP="00A4121C">
      <w:pPr>
        <w:rPr>
          <w:rFonts w:cs="Arial"/>
          <w:b/>
          <w:u w:val="single"/>
          <w:lang w:eastAsia="en-US"/>
        </w:rPr>
      </w:pPr>
      <w:hyperlink w:anchor="BPM1" w:history="1">
        <w:r w:rsidR="00A4121C">
          <w:rPr>
            <w:rStyle w:val="Hyperlink"/>
            <w:rFonts w:cs="Arial"/>
            <w:b/>
          </w:rPr>
          <w:t xml:space="preserve">1.5 </w:t>
        </w:r>
      </w:hyperlink>
      <w:r w:rsidR="00A4121C">
        <w:rPr>
          <w:rFonts w:cs="Arial"/>
          <w:b/>
          <w:u w:val="single"/>
        </w:rPr>
        <w:t xml:space="preserve"> Update Usage Subscription</w:t>
      </w:r>
    </w:p>
    <w:p w14:paraId="616E239C" w14:textId="77777777" w:rsidR="00A4121C" w:rsidRDefault="00A4121C" w:rsidP="00A4121C">
      <w:pPr>
        <w:rPr>
          <w:rFonts w:cs="Arial"/>
          <w:lang w:eastAsia="en-US"/>
        </w:rPr>
      </w:pPr>
      <w:r>
        <w:rPr>
          <w:b/>
          <w:bCs/>
          <w:lang w:eastAsia="en-US"/>
        </w:rPr>
        <w:t>A</w:t>
      </w:r>
      <w:r>
        <w:rPr>
          <w:rFonts w:cs="Arial"/>
          <w:b/>
          <w:szCs w:val="18"/>
          <w:lang w:eastAsia="en-US"/>
        </w:rPr>
        <w:t>ctor/Role:</w:t>
      </w:r>
      <w:r>
        <w:rPr>
          <w:rFonts w:cs="Arial"/>
          <w:b/>
          <w:lang w:eastAsia="en-US"/>
        </w:rPr>
        <w:t xml:space="preserve"> C2M (MDM)</w:t>
      </w:r>
    </w:p>
    <w:p w14:paraId="59590212" w14:textId="77777777" w:rsidR="00A4121C" w:rsidRDefault="00A4121C" w:rsidP="00A4121C">
      <w:pPr>
        <w:rPr>
          <w:rFonts w:ascii="Arial" w:hAnsi="Arial" w:cs="Arial"/>
          <w:b/>
          <w:sz w:val="18"/>
          <w:szCs w:val="18"/>
          <w:u w:val="single"/>
          <w:lang w:eastAsia="en-US"/>
        </w:rPr>
      </w:pPr>
      <w:r>
        <w:rPr>
          <w:rFonts w:cs="Arial"/>
          <w:b/>
          <w:szCs w:val="18"/>
          <w:lang w:eastAsia="en-US"/>
        </w:rPr>
        <w:t>Description:</w:t>
      </w:r>
    </w:p>
    <w:p w14:paraId="46B143AE" w14:textId="77777777" w:rsidR="00A4121C" w:rsidRDefault="00A4121C" w:rsidP="00A4121C">
      <w:pPr>
        <w:rPr>
          <w:lang w:eastAsia="en-US"/>
        </w:rPr>
      </w:pPr>
      <w:r>
        <w:rPr>
          <w:lang w:eastAsia="en-US"/>
        </w:rPr>
        <w:t>The Synchronize Master Data process updates the usage subscription.</w:t>
      </w:r>
    </w:p>
    <w:p w14:paraId="197E4D92" w14:textId="77777777" w:rsidR="0094026D" w:rsidRDefault="0094026D">
      <w:pPr>
        <w:rPr>
          <w:rFonts w:ascii="Arial" w:hAnsi="Arial" w:cs="Arial"/>
          <w:b/>
          <w:u w:val="single"/>
          <w:lang w:eastAsia="en-US"/>
        </w:rPr>
      </w:pPr>
    </w:p>
    <w:p w14:paraId="1D7287F9" w14:textId="77777777" w:rsidR="0094026D" w:rsidRDefault="0094026D">
      <w:pPr>
        <w:rPr>
          <w:rFonts w:ascii="Arial" w:hAnsi="Arial" w:cs="Arial"/>
          <w:b/>
          <w:u w:val="single"/>
          <w:lang w:eastAsia="en-US"/>
        </w:rPr>
      </w:pPr>
    </w:p>
    <w:p w14:paraId="067E9123" w14:textId="7A1411CA" w:rsidR="00AB6ED9" w:rsidRDefault="00A7388F" w:rsidP="00AB6D8C">
      <w:pPr>
        <w:keepNext/>
        <w:rPr>
          <w:rFonts w:cs="Arial"/>
          <w:b/>
          <w:u w:val="single"/>
          <w:lang w:eastAsia="en-US"/>
        </w:rPr>
      </w:pPr>
      <w:hyperlink w:anchor="BPM1" w:history="1">
        <w:r w:rsidR="00004761">
          <w:rPr>
            <w:rStyle w:val="Hyperlink"/>
            <w:rFonts w:cs="Arial"/>
            <w:b/>
          </w:rPr>
          <w:t xml:space="preserve">1.6  </w:t>
        </w:r>
      </w:hyperlink>
      <w:r w:rsidR="000F055F">
        <w:rPr>
          <w:rFonts w:cs="Arial"/>
          <w:b/>
          <w:u w:val="single"/>
        </w:rPr>
        <w:t xml:space="preserve"> </w:t>
      </w:r>
      <w:r w:rsidR="00324C77" w:rsidRPr="00324C77">
        <w:rPr>
          <w:rFonts w:cs="Arial"/>
          <w:b/>
          <w:u w:val="single"/>
        </w:rPr>
        <w:t xml:space="preserve">3.3.6.3 </w:t>
      </w:r>
      <w:r w:rsidR="00004761">
        <w:rPr>
          <w:rFonts w:cs="Arial"/>
          <w:b/>
          <w:u w:val="single"/>
        </w:rPr>
        <w:t>C2M.</w:t>
      </w:r>
      <w:r w:rsidR="00052F15">
        <w:rPr>
          <w:rFonts w:cs="Arial"/>
          <w:b/>
          <w:u w:val="single"/>
        </w:rPr>
        <w:t>CCB</w:t>
      </w:r>
      <w:r w:rsidR="00F27947">
        <w:rPr>
          <w:rFonts w:cs="Arial"/>
          <w:b/>
          <w:u w:val="single"/>
        </w:rPr>
        <w:t>.</w:t>
      </w:r>
      <w:r w:rsidR="00324C77" w:rsidRPr="00324C77">
        <w:rPr>
          <w:rFonts w:cs="Arial"/>
          <w:b/>
          <w:u w:val="single"/>
        </w:rPr>
        <w:t>Stop Premise Based Service for Landlord-Tenant</w:t>
      </w:r>
    </w:p>
    <w:p w14:paraId="40928EB5" w14:textId="6EFB797A" w:rsidR="00AB6ED9" w:rsidRDefault="000F055F" w:rsidP="00AB6D8C">
      <w:pPr>
        <w:keepNext/>
        <w:rPr>
          <w:rFonts w:cs="Arial"/>
          <w:b/>
          <w:lang w:eastAsia="en-US"/>
        </w:rPr>
      </w:pPr>
      <w:r>
        <w:rPr>
          <w:b/>
          <w:lang w:eastAsia="en-US"/>
        </w:rPr>
        <w:t>A</w:t>
      </w:r>
      <w:r>
        <w:rPr>
          <w:rFonts w:cs="Arial"/>
          <w:b/>
          <w:szCs w:val="18"/>
          <w:lang w:eastAsia="en-US"/>
        </w:rPr>
        <w:t>ctor/Role:</w:t>
      </w:r>
      <w:r>
        <w:rPr>
          <w:rFonts w:cs="Arial"/>
          <w:b/>
          <w:lang w:eastAsia="en-US"/>
        </w:rPr>
        <w:t xml:space="preserve"> CSR</w:t>
      </w:r>
      <w:r w:rsidR="00B5441B" w:rsidRPr="00C44A33">
        <w:rPr>
          <w:rFonts w:cs="Arial"/>
          <w:b/>
          <w:lang w:eastAsia="en-US"/>
        </w:rPr>
        <w:t xml:space="preserve"> </w:t>
      </w:r>
      <w:r w:rsidR="00B5441B" w:rsidRPr="00C44A33">
        <w:rPr>
          <w:b/>
          <w:lang w:eastAsia="en-US"/>
        </w:rPr>
        <w:t>or Authorized User</w:t>
      </w:r>
    </w:p>
    <w:p w14:paraId="517988EC" w14:textId="77777777" w:rsidR="00AB6ED9" w:rsidRDefault="000F055F" w:rsidP="00AB6D8C">
      <w:pPr>
        <w:keepNext/>
        <w:rPr>
          <w:rFonts w:cs="Arial"/>
          <w:b/>
          <w:szCs w:val="18"/>
          <w:u w:val="single"/>
          <w:lang w:eastAsia="en-US"/>
        </w:rPr>
      </w:pPr>
      <w:r>
        <w:rPr>
          <w:rFonts w:cs="Arial"/>
          <w:b/>
          <w:szCs w:val="18"/>
          <w:lang w:eastAsia="en-US"/>
        </w:rPr>
        <w:t>Description:</w:t>
      </w:r>
    </w:p>
    <w:p w14:paraId="3E86B767" w14:textId="40702A57" w:rsidR="000F055F" w:rsidRDefault="00BA7D1E">
      <w:pPr>
        <w:rPr>
          <w:lang w:eastAsia="en-US"/>
        </w:rPr>
      </w:pPr>
      <w:r>
        <w:rPr>
          <w:lang w:eastAsia="en-US"/>
        </w:rPr>
        <w:t xml:space="preserve">Refer to Process 3.3.6.3 </w:t>
      </w:r>
      <w:r w:rsidR="00004761">
        <w:rPr>
          <w:lang w:eastAsia="en-US"/>
        </w:rPr>
        <w:t>C2M.</w:t>
      </w:r>
      <w:r w:rsidR="00052F15">
        <w:rPr>
          <w:lang w:eastAsia="en-US"/>
        </w:rPr>
        <w:t>CCB</w:t>
      </w:r>
      <w:r w:rsidR="00F27947">
        <w:rPr>
          <w:lang w:eastAsia="en-US"/>
        </w:rPr>
        <w:t>.</w:t>
      </w:r>
      <w:r>
        <w:rPr>
          <w:lang w:eastAsia="en-US"/>
        </w:rPr>
        <w:t>Stop Premise Based Service for</w:t>
      </w:r>
      <w:r w:rsidR="000F055F">
        <w:rPr>
          <w:lang w:eastAsia="en-US"/>
        </w:rPr>
        <w:t xml:space="preserve"> Landlord</w:t>
      </w:r>
      <w:r>
        <w:rPr>
          <w:lang w:eastAsia="en-US"/>
        </w:rPr>
        <w:t>-Tenant</w:t>
      </w:r>
      <w:r w:rsidR="000F055F">
        <w:rPr>
          <w:lang w:eastAsia="en-US"/>
        </w:rPr>
        <w:t xml:space="preserve">.  </w:t>
      </w:r>
    </w:p>
    <w:p w14:paraId="5136B2F3" w14:textId="77777777" w:rsidR="000F055F" w:rsidRDefault="000F055F">
      <w:pPr>
        <w:rPr>
          <w:lang w:eastAsia="en-US"/>
        </w:rPr>
      </w:pPr>
    </w:p>
    <w:p w14:paraId="3E6DD1F4" w14:textId="77777777" w:rsidR="000F055F" w:rsidRDefault="000F055F">
      <w:pPr>
        <w:rPr>
          <w:rFonts w:ascii="Arial" w:hAnsi="Arial" w:cs="Arial"/>
          <w:b/>
          <w:u w:val="single"/>
          <w:lang w:eastAsia="en-US"/>
        </w:rPr>
      </w:pPr>
    </w:p>
    <w:p w14:paraId="161C420E" w14:textId="4AEC64D6" w:rsidR="000F055F" w:rsidRDefault="00A7388F">
      <w:pPr>
        <w:rPr>
          <w:rFonts w:cs="Arial"/>
          <w:b/>
          <w:u w:val="single"/>
          <w:lang w:eastAsia="en-US"/>
        </w:rPr>
      </w:pPr>
      <w:hyperlink w:anchor="BPM1" w:history="1">
        <w:r w:rsidR="00F648DC" w:rsidRPr="006D4284">
          <w:rPr>
            <w:rStyle w:val="Hyperlink"/>
            <w:b/>
          </w:rPr>
          <w:t>1.7</w:t>
        </w:r>
      </w:hyperlink>
      <w:r w:rsidR="00F648DC" w:rsidRPr="00AB6D8C">
        <w:t xml:space="preserve"> </w:t>
      </w:r>
      <w:r w:rsidR="005F27FF" w:rsidRPr="00004761">
        <w:rPr>
          <w:rFonts w:cs="Arial"/>
          <w:b/>
          <w:u w:val="single"/>
        </w:rPr>
        <w:t>Populate Stop Service Information And Contact Details</w:t>
      </w:r>
      <w:r w:rsidR="005F27FF" w:rsidDel="005F27FF">
        <w:rPr>
          <w:rFonts w:cs="Arial"/>
          <w:b/>
          <w:u w:val="single"/>
          <w:lang w:eastAsia="en-US"/>
        </w:rPr>
        <w:t xml:space="preserve"> </w:t>
      </w:r>
    </w:p>
    <w:p w14:paraId="551EC057" w14:textId="77777777" w:rsidR="000F055F" w:rsidRDefault="000F055F">
      <w:pPr>
        <w:rPr>
          <w:rFonts w:cs="Arial"/>
          <w:b/>
          <w:lang w:eastAsia="en-US"/>
        </w:rPr>
      </w:pPr>
      <w:r>
        <w:rPr>
          <w:b/>
          <w:lang w:eastAsia="en-US"/>
        </w:rPr>
        <w:t>A</w:t>
      </w:r>
      <w:r>
        <w:rPr>
          <w:rFonts w:cs="Arial"/>
          <w:b/>
          <w:szCs w:val="18"/>
          <w:lang w:eastAsia="en-US"/>
        </w:rPr>
        <w:t>ctor/Role:</w:t>
      </w:r>
      <w:r>
        <w:rPr>
          <w:rFonts w:cs="Arial"/>
          <w:b/>
          <w:lang w:eastAsia="en-US"/>
        </w:rPr>
        <w:t xml:space="preserve">  CSR</w:t>
      </w:r>
      <w:r w:rsidR="00B5441B" w:rsidRPr="00C44A33">
        <w:rPr>
          <w:rFonts w:cs="Arial"/>
          <w:b/>
          <w:lang w:eastAsia="en-US"/>
        </w:rPr>
        <w:t xml:space="preserve"> </w:t>
      </w:r>
      <w:r w:rsidR="00B5441B" w:rsidRPr="00C44A33">
        <w:rPr>
          <w:b/>
          <w:lang w:eastAsia="en-US"/>
        </w:rPr>
        <w:t>or Authorized User</w:t>
      </w:r>
    </w:p>
    <w:p w14:paraId="17C5BEB9" w14:textId="77777777" w:rsidR="000F055F" w:rsidRDefault="000F055F">
      <w:pPr>
        <w:rPr>
          <w:rFonts w:cs="Arial"/>
          <w:b/>
          <w:szCs w:val="18"/>
          <w:u w:val="single"/>
          <w:lang w:eastAsia="en-US"/>
        </w:rPr>
      </w:pPr>
      <w:r>
        <w:rPr>
          <w:rFonts w:cs="Arial"/>
          <w:b/>
          <w:szCs w:val="18"/>
          <w:lang w:eastAsia="en-US"/>
        </w:rPr>
        <w:t>Description:</w:t>
      </w:r>
    </w:p>
    <w:p w14:paraId="4C8FBBF5" w14:textId="77777777" w:rsidR="005F27FF" w:rsidRDefault="005F27FF" w:rsidP="005F27FF">
      <w:pPr>
        <w:rPr>
          <w:lang w:eastAsia="en-US"/>
        </w:rPr>
      </w:pPr>
      <w:r>
        <w:rPr>
          <w:lang w:eastAsia="en-US"/>
        </w:rPr>
        <w:t>The CSR or Authorized User gathers the information required to initiate the stop process.  The CSR or Authorized User enters the desired stop date and selects the Service Agreements to stop.  If required the CSR or Authorized enters the bill routing and contact information to be used after the stop has occurred.</w:t>
      </w:r>
    </w:p>
    <w:p w14:paraId="1820C001" w14:textId="77777777" w:rsidR="00004761" w:rsidRPr="00004761" w:rsidRDefault="00004761" w:rsidP="00004761">
      <w:pPr>
        <w:rPr>
          <w:rFonts w:cs="Arial"/>
          <w:b/>
          <w:u w:val="single"/>
        </w:rPr>
      </w:pPr>
    </w:p>
    <w:p w14:paraId="3B729D49" w14:textId="77777777" w:rsidR="00004761" w:rsidRDefault="00004761" w:rsidP="00004761">
      <w:pPr>
        <w:rPr>
          <w:rFonts w:ascii="Arial" w:hAnsi="Arial" w:cs="Arial"/>
          <w:b/>
          <w:u w:val="single"/>
        </w:rPr>
      </w:pPr>
    </w:p>
    <w:p w14:paraId="3708D8D4" w14:textId="6981157D" w:rsidR="00004761" w:rsidRDefault="00A7388F" w:rsidP="00004761">
      <w:pPr>
        <w:rPr>
          <w:rFonts w:cs="Arial"/>
          <w:b/>
          <w:u w:val="single"/>
          <w:lang w:eastAsia="en-US"/>
        </w:rPr>
      </w:pPr>
      <w:hyperlink w:anchor="BPM1" w:history="1">
        <w:r w:rsidR="005C7340">
          <w:rPr>
            <w:rStyle w:val="Hyperlink"/>
            <w:rFonts w:cs="Arial"/>
            <w:b/>
          </w:rPr>
          <w:t>1.8</w:t>
        </w:r>
      </w:hyperlink>
      <w:r w:rsidR="00004761">
        <w:rPr>
          <w:rFonts w:cs="Arial"/>
          <w:b/>
          <w:u w:val="single"/>
        </w:rPr>
        <w:t xml:space="preserve"> </w:t>
      </w:r>
      <w:r w:rsidR="00004761">
        <w:rPr>
          <w:rFonts w:cs="Arial"/>
          <w:b/>
          <w:u w:val="single"/>
          <w:lang w:eastAsia="en-US"/>
        </w:rPr>
        <w:t>Record Future Contact Details</w:t>
      </w:r>
    </w:p>
    <w:p w14:paraId="5D67A165" w14:textId="77777777" w:rsidR="00004761" w:rsidRDefault="00004761" w:rsidP="00004761">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6BA7879D" w14:textId="77777777" w:rsidR="00004761" w:rsidRDefault="00004761" w:rsidP="00004761">
      <w:pPr>
        <w:rPr>
          <w:rFonts w:cs="Arial"/>
          <w:b/>
          <w:szCs w:val="18"/>
          <w:u w:val="single"/>
          <w:lang w:eastAsia="en-US"/>
        </w:rPr>
      </w:pPr>
      <w:r>
        <w:rPr>
          <w:rFonts w:cs="Arial"/>
          <w:b/>
          <w:szCs w:val="18"/>
          <w:lang w:eastAsia="en-US"/>
        </w:rPr>
        <w:t>Description:</w:t>
      </w:r>
    </w:p>
    <w:p w14:paraId="150A8FC5" w14:textId="77777777" w:rsidR="00004761" w:rsidDel="0009183E" w:rsidRDefault="00004761" w:rsidP="00004761">
      <w:pPr>
        <w:rPr>
          <w:lang w:eastAsia="en-US"/>
        </w:rPr>
      </w:pPr>
      <w:r w:rsidDel="0009183E">
        <w:rPr>
          <w:lang w:eastAsia="en-US"/>
        </w:rPr>
        <w:t xml:space="preserve">The </w:t>
      </w:r>
      <w:r>
        <w:rPr>
          <w:lang w:eastAsia="en-US"/>
        </w:rPr>
        <w:t>bill routing and contact</w:t>
      </w:r>
      <w:r w:rsidDel="0009183E">
        <w:rPr>
          <w:lang w:eastAsia="en-US"/>
        </w:rPr>
        <w:t xml:space="preserve"> information is </w:t>
      </w:r>
      <w:r>
        <w:rPr>
          <w:lang w:eastAsia="en-US"/>
        </w:rPr>
        <w:t xml:space="preserve">recorded with the pending stop details.  When </w:t>
      </w:r>
      <w:r w:rsidDel="0009183E">
        <w:rPr>
          <w:lang w:eastAsia="en-US"/>
        </w:rPr>
        <w:t xml:space="preserve">the Service Agreement is </w:t>
      </w:r>
      <w:r>
        <w:rPr>
          <w:lang w:eastAsia="en-US"/>
        </w:rPr>
        <w:t>stopped the Person and Account will be updated</w:t>
      </w:r>
      <w:r w:rsidDel="0009183E">
        <w:rPr>
          <w:lang w:eastAsia="en-US"/>
        </w:rPr>
        <w:t>.</w:t>
      </w:r>
    </w:p>
    <w:p w14:paraId="57DF645E" w14:textId="77777777" w:rsidR="007A55DB" w:rsidRDefault="007A55DB">
      <w:pPr>
        <w:rPr>
          <w:rFonts w:cs="Arial"/>
          <w:b/>
          <w:u w:val="single"/>
        </w:rPr>
      </w:pPr>
    </w:p>
    <w:p w14:paraId="301A4C9B" w14:textId="77777777" w:rsidR="007A55DB" w:rsidRDefault="007A55DB">
      <w:pPr>
        <w:rPr>
          <w:rFonts w:cs="Arial"/>
          <w:b/>
          <w:u w:val="single"/>
        </w:rPr>
      </w:pPr>
    </w:p>
    <w:p w14:paraId="7BF9A3B5" w14:textId="1B7C9629" w:rsidR="000F055F" w:rsidRDefault="00A7388F">
      <w:pPr>
        <w:rPr>
          <w:rFonts w:cs="Arial"/>
          <w:b/>
          <w:u w:val="single"/>
          <w:lang w:eastAsia="en-US"/>
        </w:rPr>
      </w:pPr>
      <w:hyperlink w:anchor="BPM1" w:history="1">
        <w:r w:rsidR="005C7340">
          <w:rPr>
            <w:rStyle w:val="Hyperlink"/>
            <w:rFonts w:cs="Arial"/>
            <w:b/>
          </w:rPr>
          <w:t>1.9</w:t>
        </w:r>
      </w:hyperlink>
      <w:r w:rsidR="000F055F">
        <w:rPr>
          <w:rFonts w:cs="Arial"/>
          <w:b/>
          <w:u w:val="single"/>
        </w:rPr>
        <w:t xml:space="preserve"> </w:t>
      </w:r>
      <w:r w:rsidR="009161FF" w:rsidRPr="00004761">
        <w:rPr>
          <w:rFonts w:cs="Arial"/>
          <w:b/>
          <w:u w:val="single"/>
        </w:rPr>
        <w:t>Transition Service Agreement to Pending Stop</w:t>
      </w:r>
    </w:p>
    <w:p w14:paraId="330A48F2" w14:textId="15995267" w:rsidR="000F055F" w:rsidRDefault="000F055F">
      <w:pPr>
        <w:rPr>
          <w:rFonts w:cs="Arial"/>
          <w:b/>
          <w:lang w:eastAsia="en-US"/>
        </w:rPr>
      </w:pPr>
      <w:r>
        <w:rPr>
          <w:b/>
          <w:lang w:eastAsia="en-US"/>
        </w:rPr>
        <w:t>A</w:t>
      </w:r>
      <w:r>
        <w:rPr>
          <w:rFonts w:cs="Arial"/>
          <w:b/>
          <w:szCs w:val="18"/>
          <w:lang w:eastAsia="en-US"/>
        </w:rPr>
        <w:t>ctor/Role:</w:t>
      </w:r>
      <w:r>
        <w:rPr>
          <w:rFonts w:cs="Arial"/>
          <w:b/>
          <w:lang w:eastAsia="en-US"/>
        </w:rPr>
        <w:t xml:space="preserve"> </w:t>
      </w:r>
      <w:r w:rsidR="00B5441B">
        <w:rPr>
          <w:rFonts w:cs="Arial"/>
          <w:b/>
          <w:lang w:eastAsia="en-US"/>
        </w:rPr>
        <w:t>C2M (</w:t>
      </w:r>
      <w:r>
        <w:rPr>
          <w:rFonts w:cs="Arial"/>
          <w:b/>
          <w:lang w:eastAsia="en-US"/>
        </w:rPr>
        <w:t>CCB</w:t>
      </w:r>
      <w:r w:rsidR="00B5441B">
        <w:rPr>
          <w:rFonts w:cs="Arial"/>
          <w:b/>
          <w:lang w:eastAsia="en-US"/>
        </w:rPr>
        <w:t>)</w:t>
      </w:r>
    </w:p>
    <w:p w14:paraId="2C9D3EDC" w14:textId="77777777" w:rsidR="000F055F" w:rsidRDefault="000F055F">
      <w:pPr>
        <w:rPr>
          <w:rFonts w:cs="Arial"/>
          <w:b/>
          <w:szCs w:val="18"/>
          <w:u w:val="single"/>
          <w:lang w:eastAsia="en-US"/>
        </w:rPr>
      </w:pPr>
      <w:r>
        <w:rPr>
          <w:rFonts w:cs="Arial"/>
          <w:b/>
          <w:szCs w:val="18"/>
          <w:lang w:eastAsia="en-US"/>
        </w:rPr>
        <w:t>Description:</w:t>
      </w:r>
    </w:p>
    <w:p w14:paraId="27815AAF" w14:textId="147DE895" w:rsidR="000F055F" w:rsidRDefault="000F055F">
      <w:pPr>
        <w:rPr>
          <w:lang w:eastAsia="en-US"/>
        </w:rPr>
      </w:pPr>
      <w:r>
        <w:rPr>
          <w:lang w:eastAsia="en-US"/>
        </w:rPr>
        <w:t>The</w:t>
      </w:r>
      <w:r w:rsidR="009161FF">
        <w:rPr>
          <w:lang w:eastAsia="en-US"/>
        </w:rPr>
        <w:t xml:space="preserve"> stop date is record on the</w:t>
      </w:r>
      <w:r>
        <w:rPr>
          <w:lang w:eastAsia="en-US"/>
        </w:rPr>
        <w:t xml:space="preserve"> </w:t>
      </w:r>
      <w:hyperlink w:anchor="StartStopNotebookPendingStop" w:history="1">
        <w:r>
          <w:rPr>
            <w:rStyle w:val="Hyperlink"/>
            <w:lang w:eastAsia="en-US"/>
          </w:rPr>
          <w:t>Service Agreement</w:t>
        </w:r>
      </w:hyperlink>
      <w:r w:rsidR="00AD5103">
        <w:rPr>
          <w:lang w:eastAsia="en-US"/>
        </w:rPr>
        <w:t xml:space="preserve"> </w:t>
      </w:r>
      <w:r w:rsidR="009161FF">
        <w:rPr>
          <w:lang w:eastAsia="en-US"/>
        </w:rPr>
        <w:t xml:space="preserve">and the status </w:t>
      </w:r>
      <w:r w:rsidR="00AD5103">
        <w:rPr>
          <w:lang w:eastAsia="en-US"/>
        </w:rPr>
        <w:t>change</w:t>
      </w:r>
      <w:r w:rsidR="009161FF">
        <w:rPr>
          <w:lang w:eastAsia="en-US"/>
        </w:rPr>
        <w:t>d</w:t>
      </w:r>
      <w:r w:rsidR="00AD5103">
        <w:rPr>
          <w:lang w:eastAsia="en-US"/>
        </w:rPr>
        <w:t xml:space="preserve"> to Pending Stop.</w:t>
      </w:r>
    </w:p>
    <w:p w14:paraId="2880C078" w14:textId="77777777" w:rsidR="00C23520" w:rsidRDefault="00C2352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23520" w14:paraId="10D1359C" w14:textId="77777777" w:rsidTr="00182E98">
        <w:tc>
          <w:tcPr>
            <w:tcW w:w="4860" w:type="dxa"/>
          </w:tcPr>
          <w:p w14:paraId="4981BA34" w14:textId="1F0C60D6" w:rsidR="00AB6ED9" w:rsidRDefault="00052F15" w:rsidP="00AB6D8C">
            <w:pPr>
              <w:rPr>
                <w:rFonts w:cs="Arial"/>
                <w:bCs/>
                <w:szCs w:val="18"/>
                <w:lang w:eastAsia="en-US"/>
              </w:rPr>
            </w:pPr>
            <w:r w:rsidRPr="00052F15">
              <w:rPr>
                <w:rFonts w:cs="Arial"/>
                <w:bCs/>
                <w:szCs w:val="18"/>
                <w:lang w:eastAsia="en-US"/>
              </w:rPr>
              <w:t>LLREV</w:t>
            </w:r>
            <w:r w:rsidRPr="00052F15" w:rsidDel="00052F15">
              <w:rPr>
                <w:rFonts w:cs="Arial"/>
                <w:bCs/>
                <w:szCs w:val="18"/>
                <w:lang w:eastAsia="en-US"/>
              </w:rPr>
              <w:t xml:space="preserve"> </w:t>
            </w:r>
            <w:r w:rsidR="00C23520">
              <w:rPr>
                <w:rFonts w:cs="Arial"/>
                <w:bCs/>
                <w:szCs w:val="18"/>
                <w:lang w:eastAsia="en-US"/>
              </w:rPr>
              <w:t xml:space="preserve">- </w:t>
            </w:r>
            <w:r w:rsidR="00C23520">
              <w:t xml:space="preserve"> </w:t>
            </w:r>
            <w:r w:rsidR="00C23520" w:rsidRPr="00D97124">
              <w:rPr>
                <w:rFonts w:cs="Arial"/>
                <w:bCs/>
                <w:szCs w:val="18"/>
                <w:lang w:eastAsia="en-US"/>
              </w:rPr>
              <w:t xml:space="preserve">This </w:t>
            </w:r>
            <w:r w:rsidR="006D2C33">
              <w:rPr>
                <w:rFonts w:cs="Arial"/>
                <w:bCs/>
                <w:szCs w:val="18"/>
                <w:lang w:eastAsia="en-US"/>
              </w:rPr>
              <w:t>“SA Type - I</w:t>
            </w:r>
            <w:r w:rsidR="006D2C33" w:rsidRPr="00D97124">
              <w:rPr>
                <w:rFonts w:cs="Arial"/>
                <w:bCs/>
                <w:szCs w:val="18"/>
                <w:lang w:eastAsia="en-US"/>
              </w:rPr>
              <w:t xml:space="preserve">nitiate </w:t>
            </w:r>
            <w:r w:rsidR="006D2C33">
              <w:rPr>
                <w:rFonts w:cs="Arial"/>
                <w:bCs/>
                <w:szCs w:val="18"/>
                <w:lang w:eastAsia="en-US"/>
              </w:rPr>
              <w:t>S</w:t>
            </w:r>
            <w:r w:rsidR="00C23520" w:rsidRPr="00D97124">
              <w:rPr>
                <w:rFonts w:cs="Arial"/>
                <w:bCs/>
                <w:szCs w:val="18"/>
                <w:lang w:eastAsia="en-US"/>
              </w:rPr>
              <w:t>top SA</w:t>
            </w:r>
            <w:r w:rsidR="006D2C33">
              <w:rPr>
                <w:rFonts w:cs="Arial"/>
                <w:bCs/>
                <w:szCs w:val="18"/>
                <w:lang w:eastAsia="en-US"/>
              </w:rPr>
              <w:t>”</w:t>
            </w:r>
            <w:r w:rsidR="00C23520" w:rsidRPr="00D97124">
              <w:rPr>
                <w:rFonts w:cs="Arial"/>
                <w:bCs/>
                <w:szCs w:val="18"/>
                <w:lang w:eastAsia="en-US"/>
              </w:rPr>
              <w:t xml:space="preserve"> algorithm causes service to be started under a landlord's account when a tenant stops service at a service point covered by a landlord agreement</w:t>
            </w:r>
          </w:p>
        </w:tc>
      </w:tr>
      <w:tr w:rsidR="00C23520" w14:paraId="05E56058" w14:textId="77777777" w:rsidTr="00182E98">
        <w:tc>
          <w:tcPr>
            <w:tcW w:w="4860" w:type="dxa"/>
          </w:tcPr>
          <w:p w14:paraId="4502578C" w14:textId="4B7B838E" w:rsidR="00AB6ED9" w:rsidRDefault="00C23520" w:rsidP="00AB6D8C">
            <w:pPr>
              <w:rPr>
                <w:rFonts w:cs="Arial"/>
                <w:bCs/>
                <w:szCs w:val="18"/>
                <w:lang w:eastAsia="en-US"/>
              </w:rPr>
            </w:pPr>
            <w:r w:rsidRPr="00D97124">
              <w:rPr>
                <w:rFonts w:cs="Arial"/>
                <w:bCs/>
                <w:szCs w:val="18"/>
                <w:lang w:eastAsia="en-US"/>
              </w:rPr>
              <w:t>SAIS-ST</w:t>
            </w:r>
            <w:r>
              <w:rPr>
                <w:rFonts w:cs="Arial"/>
                <w:bCs/>
                <w:szCs w:val="18"/>
                <w:lang w:eastAsia="en-US"/>
              </w:rPr>
              <w:t xml:space="preserve"> – This </w:t>
            </w:r>
            <w:r w:rsidR="006D2C33">
              <w:rPr>
                <w:rFonts w:cs="Arial"/>
                <w:bCs/>
                <w:szCs w:val="18"/>
                <w:lang w:eastAsia="en-US"/>
              </w:rPr>
              <w:t>“</w:t>
            </w:r>
            <w:r>
              <w:rPr>
                <w:rFonts w:cs="Arial"/>
                <w:bCs/>
                <w:szCs w:val="18"/>
                <w:lang w:eastAsia="en-US"/>
              </w:rPr>
              <w:t xml:space="preserve">SA Type </w:t>
            </w:r>
            <w:r w:rsidR="006D2C33">
              <w:rPr>
                <w:rFonts w:cs="Arial"/>
                <w:bCs/>
                <w:szCs w:val="18"/>
                <w:lang w:eastAsia="en-US"/>
              </w:rPr>
              <w:t>- I</w:t>
            </w:r>
            <w:r>
              <w:rPr>
                <w:rFonts w:cs="Arial"/>
                <w:bCs/>
                <w:szCs w:val="18"/>
                <w:lang w:eastAsia="en-US"/>
              </w:rPr>
              <w:t xml:space="preserve">nitiate </w:t>
            </w:r>
            <w:r w:rsidR="006D2C33">
              <w:rPr>
                <w:rFonts w:cs="Arial"/>
                <w:bCs/>
                <w:szCs w:val="18"/>
                <w:lang w:eastAsia="en-US"/>
              </w:rPr>
              <w:t>S</w:t>
            </w:r>
            <w:r>
              <w:rPr>
                <w:rFonts w:cs="Arial"/>
                <w:bCs/>
                <w:szCs w:val="18"/>
                <w:lang w:eastAsia="en-US"/>
              </w:rPr>
              <w:t>top SA</w:t>
            </w:r>
            <w:r w:rsidR="006D2C33">
              <w:rPr>
                <w:rFonts w:cs="Arial"/>
                <w:bCs/>
                <w:szCs w:val="18"/>
                <w:lang w:eastAsia="en-US"/>
              </w:rPr>
              <w:t>”</w:t>
            </w:r>
            <w:r>
              <w:rPr>
                <w:rFonts w:cs="Arial"/>
                <w:bCs/>
                <w:szCs w:val="18"/>
                <w:lang w:eastAsia="en-US"/>
              </w:rPr>
              <w:t xml:space="preserve"> algorithm </w:t>
            </w:r>
            <w:r w:rsidRPr="00D97124">
              <w:rPr>
                <w:rFonts w:cs="Arial"/>
                <w:bCs/>
                <w:szCs w:val="18"/>
                <w:lang w:eastAsia="en-US"/>
              </w:rPr>
              <w:t>automatically stop</w:t>
            </w:r>
            <w:r>
              <w:rPr>
                <w:rFonts w:cs="Arial"/>
                <w:bCs/>
                <w:szCs w:val="18"/>
                <w:lang w:eastAsia="en-US"/>
              </w:rPr>
              <w:t>s</w:t>
            </w:r>
            <w:r w:rsidRPr="00D97124">
              <w:rPr>
                <w:rFonts w:cs="Arial"/>
                <w:bCs/>
                <w:szCs w:val="18"/>
                <w:lang w:eastAsia="en-US"/>
              </w:rPr>
              <w:t xml:space="preserve"> a pending stop service agreement</w:t>
            </w:r>
          </w:p>
        </w:tc>
      </w:tr>
    </w:tbl>
    <w:p w14:paraId="4BADB236" w14:textId="77777777" w:rsidR="00C23520" w:rsidRPr="00C37754" w:rsidRDefault="00C23520" w:rsidP="00C2352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19A9BD4" w14:textId="77777777" w:rsidR="00C23520" w:rsidRDefault="00C23520">
      <w:pPr>
        <w:rPr>
          <w:lang w:eastAsia="en-US"/>
        </w:rPr>
      </w:pPr>
    </w:p>
    <w:p w14:paraId="03590888" w14:textId="77777777" w:rsidR="00C23520" w:rsidRDefault="00C23520">
      <w:pPr>
        <w:rPr>
          <w:lang w:eastAsia="en-US"/>
        </w:rPr>
      </w:pPr>
    </w:p>
    <w:p w14:paraId="09A90E32" w14:textId="77777777" w:rsidR="00C23520" w:rsidRDefault="00C23520">
      <w:pPr>
        <w:rPr>
          <w:lang w:eastAsia="en-US"/>
        </w:rPr>
      </w:pPr>
    </w:p>
    <w:p w14:paraId="35923DE6" w14:textId="77777777" w:rsidR="00C23520" w:rsidRDefault="00C23520">
      <w:pPr>
        <w:rPr>
          <w:lang w:eastAsia="en-US"/>
        </w:rPr>
      </w:pPr>
    </w:p>
    <w:p w14:paraId="465D8110" w14:textId="77777777" w:rsidR="00C23520" w:rsidRDefault="00C23520">
      <w:pPr>
        <w:rPr>
          <w:lang w:eastAsia="en-US"/>
        </w:rPr>
      </w:pPr>
    </w:p>
    <w:p w14:paraId="0C2D1ADB" w14:textId="77777777" w:rsidR="00C23520" w:rsidRDefault="00C23520">
      <w:pPr>
        <w:rPr>
          <w:lang w:eastAsia="en-US"/>
        </w:rPr>
      </w:pPr>
    </w:p>
    <w:p w14:paraId="396C0772" w14:textId="77777777" w:rsidR="00C23520" w:rsidRDefault="00C23520">
      <w:pPr>
        <w:rPr>
          <w:lang w:eastAsia="en-US"/>
        </w:rPr>
      </w:pPr>
    </w:p>
    <w:p w14:paraId="6CF8EB8F" w14:textId="77777777" w:rsidR="008B3354" w:rsidRDefault="008B3354">
      <w:pPr>
        <w:rPr>
          <w:rFonts w:cs="Arial"/>
          <w:b/>
          <w:u w:val="single"/>
        </w:rPr>
      </w:pPr>
    </w:p>
    <w:p w14:paraId="2471B793" w14:textId="77777777" w:rsidR="008B3354" w:rsidRDefault="008B3354" w:rsidP="008B3354">
      <w:pPr>
        <w:rPr>
          <w:rFonts w:cs="Arial"/>
          <w:lang w:eastAsia="en-US"/>
        </w:rPr>
      </w:pPr>
    </w:p>
    <w:p w14:paraId="2BF0D77A" w14:textId="150376AD" w:rsidR="008B3354" w:rsidRDefault="008B3354" w:rsidP="008B3354">
      <w:pPr>
        <w:rPr>
          <w:rFonts w:ascii="Arial" w:hAnsi="Arial" w:cs="Arial"/>
          <w:b/>
          <w:u w:val="single"/>
        </w:rPr>
      </w:pPr>
    </w:p>
    <w:p w14:paraId="40EC7EB3" w14:textId="65943649" w:rsidR="007C0EB0" w:rsidRDefault="007C0EB0" w:rsidP="008B3354">
      <w:pPr>
        <w:rPr>
          <w:rFonts w:ascii="Arial" w:hAnsi="Arial" w:cs="Arial"/>
          <w:b/>
          <w:u w:val="single"/>
        </w:rPr>
      </w:pPr>
    </w:p>
    <w:p w14:paraId="01F37181" w14:textId="2D825E20" w:rsidR="007C0EB0" w:rsidRDefault="007C0EB0" w:rsidP="008B3354">
      <w:pPr>
        <w:rPr>
          <w:rFonts w:ascii="Arial" w:hAnsi="Arial" w:cs="Arial"/>
          <w:b/>
          <w:u w:val="single"/>
        </w:rPr>
      </w:pPr>
    </w:p>
    <w:p w14:paraId="7D61B3C9" w14:textId="36A371E1" w:rsidR="007C0EB0" w:rsidRDefault="007C0EB0" w:rsidP="008B3354">
      <w:pPr>
        <w:rPr>
          <w:rFonts w:ascii="Arial" w:hAnsi="Arial" w:cs="Arial"/>
          <w:b/>
          <w:u w:val="single"/>
        </w:rPr>
      </w:pPr>
    </w:p>
    <w:p w14:paraId="375490B7" w14:textId="254361D6" w:rsidR="007C0EB0" w:rsidRDefault="007C0EB0" w:rsidP="008B3354">
      <w:pPr>
        <w:rPr>
          <w:rFonts w:ascii="Arial" w:hAnsi="Arial" w:cs="Arial"/>
          <w:b/>
          <w:u w:val="single"/>
        </w:rPr>
      </w:pPr>
    </w:p>
    <w:p w14:paraId="250D0957" w14:textId="0331765D" w:rsidR="007C0EB0" w:rsidRDefault="007C0EB0" w:rsidP="008B3354">
      <w:pPr>
        <w:rPr>
          <w:rFonts w:ascii="Arial" w:hAnsi="Arial" w:cs="Arial"/>
          <w:b/>
          <w:u w:val="single"/>
        </w:rPr>
      </w:pPr>
    </w:p>
    <w:p w14:paraId="1B969199" w14:textId="77777777" w:rsidR="007C0EB0" w:rsidRDefault="007C0EB0" w:rsidP="008B3354">
      <w:pPr>
        <w:rPr>
          <w:rFonts w:ascii="Arial" w:hAnsi="Arial" w:cs="Arial"/>
          <w:b/>
          <w:u w:val="single"/>
        </w:rPr>
      </w:pPr>
    </w:p>
    <w:p w14:paraId="518740E8" w14:textId="6AB17997" w:rsidR="008B3354" w:rsidRDefault="00A7388F" w:rsidP="008B3354">
      <w:pPr>
        <w:rPr>
          <w:rFonts w:cs="Arial"/>
          <w:b/>
          <w:u w:val="single"/>
          <w:lang w:eastAsia="en-US"/>
        </w:rPr>
      </w:pPr>
      <w:hyperlink w:anchor="BPM1" w:history="1">
        <w:r w:rsidR="007C0EB0">
          <w:rPr>
            <w:rStyle w:val="Hyperlink"/>
            <w:rFonts w:cs="Arial"/>
            <w:b/>
          </w:rPr>
          <w:t>2.0</w:t>
        </w:r>
      </w:hyperlink>
      <w:r w:rsidR="008B3354">
        <w:rPr>
          <w:rFonts w:cs="Arial"/>
          <w:b/>
          <w:u w:val="single"/>
        </w:rPr>
        <w:t xml:space="preserve"> </w:t>
      </w:r>
      <w:r w:rsidR="007C0EB0">
        <w:rPr>
          <w:rFonts w:cs="Arial"/>
          <w:b/>
          <w:u w:val="single"/>
          <w:lang w:eastAsia="en-US"/>
        </w:rPr>
        <w:t xml:space="preserve">5.3.2.1 </w:t>
      </w:r>
      <w:r w:rsidR="007C0EB0" w:rsidRPr="008F250C">
        <w:rPr>
          <w:rFonts w:cs="Arial"/>
          <w:b/>
          <w:u w:val="single"/>
          <w:lang w:eastAsia="en-US"/>
        </w:rPr>
        <w:t>C2M.SOM</w:t>
      </w:r>
      <w:r w:rsidR="007C0EB0">
        <w:rPr>
          <w:rFonts w:cs="Arial"/>
          <w:b/>
          <w:u w:val="single"/>
          <w:lang w:eastAsia="en-US"/>
        </w:rPr>
        <w:t>.</w:t>
      </w:r>
      <w:r w:rsidR="007C0EB0" w:rsidRPr="008F250C">
        <w:rPr>
          <w:rFonts w:cs="Arial"/>
          <w:b/>
          <w:u w:val="single"/>
          <w:lang w:eastAsia="en-US"/>
        </w:rPr>
        <w:t>Manage Field Activities and Service Orders</w:t>
      </w:r>
    </w:p>
    <w:p w14:paraId="4CD1D91A" w14:textId="77777777" w:rsidR="008B3354" w:rsidRDefault="008B3354" w:rsidP="008B3354">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2982859A" w14:textId="77777777" w:rsidR="008B3354" w:rsidRDefault="008B3354" w:rsidP="008B3354">
      <w:pPr>
        <w:rPr>
          <w:rFonts w:cs="Arial"/>
          <w:b/>
          <w:szCs w:val="18"/>
          <w:u w:val="single"/>
          <w:lang w:eastAsia="en-US"/>
        </w:rPr>
      </w:pPr>
      <w:r>
        <w:rPr>
          <w:rFonts w:cs="Arial"/>
          <w:b/>
          <w:szCs w:val="18"/>
          <w:lang w:eastAsia="en-US"/>
        </w:rPr>
        <w:t>Description:</w:t>
      </w:r>
    </w:p>
    <w:p w14:paraId="08154C41" w14:textId="36EE82F4" w:rsidR="007C0EB0" w:rsidRDefault="008B3354" w:rsidP="007C0EB0">
      <w:pPr>
        <w:rPr>
          <w:rFonts w:ascii="Arial" w:hAnsi="Arial" w:cs="Arial"/>
          <w:b/>
          <w:sz w:val="18"/>
          <w:szCs w:val="18"/>
          <w:u w:val="single"/>
          <w:lang w:eastAsia="en-US"/>
        </w:rPr>
      </w:pPr>
      <w:r>
        <w:rPr>
          <w:lang w:eastAsia="en-US"/>
        </w:rPr>
        <w:t>A stop</w:t>
      </w:r>
      <w:r w:rsidRPr="00467A30">
        <w:rPr>
          <w:lang w:eastAsia="en-US"/>
        </w:rPr>
        <w:t xml:space="preserve"> Field Activity may be created</w:t>
      </w:r>
      <w:r>
        <w:rPr>
          <w:lang w:eastAsia="en-US"/>
        </w:rPr>
        <w:t xml:space="preserve"> for each Service Point linked to the Service Agreement</w:t>
      </w:r>
      <w:r w:rsidRPr="00467A30">
        <w:rPr>
          <w:lang w:eastAsia="en-US"/>
        </w:rPr>
        <w:t xml:space="preserve">. </w:t>
      </w:r>
      <w:r>
        <w:rPr>
          <w:lang w:eastAsia="en-US"/>
        </w:rPr>
        <w:t xml:space="preserve"> </w:t>
      </w:r>
      <w:r w:rsidR="00F648DC" w:rsidRPr="00AB6D8C">
        <w:t>A reference to each Field Activity</w:t>
      </w:r>
      <w:r>
        <w:t xml:space="preserve"> </w:t>
      </w:r>
      <w:r>
        <w:rPr>
          <w:lang w:eastAsia="en-US"/>
        </w:rPr>
        <w:t xml:space="preserve">created is recorded in </w:t>
      </w:r>
      <w:r w:rsidRPr="00467A30">
        <w:rPr>
          <w:lang w:eastAsia="en-US"/>
        </w:rPr>
        <w:t xml:space="preserve">the </w:t>
      </w:r>
      <w:r>
        <w:rPr>
          <w:lang w:eastAsia="en-US"/>
        </w:rPr>
        <w:t>Service Agreement</w:t>
      </w:r>
      <w:r w:rsidRPr="00467A30">
        <w:rPr>
          <w:lang w:eastAsia="en-US"/>
        </w:rPr>
        <w:t xml:space="preserve">.  </w:t>
      </w:r>
      <w:r>
        <w:rPr>
          <w:lang w:eastAsia="en-US"/>
        </w:rPr>
        <w:t>Note t</w:t>
      </w:r>
      <w:r w:rsidRPr="00467A30">
        <w:rPr>
          <w:lang w:eastAsia="en-US"/>
        </w:rPr>
        <w:t xml:space="preserve">he Pending SA/SP Monitor Process </w:t>
      </w:r>
      <w:r>
        <w:rPr>
          <w:lang w:eastAsia="en-US"/>
        </w:rPr>
        <w:t xml:space="preserve">will </w:t>
      </w:r>
      <w:r w:rsidRPr="00467A30">
        <w:rPr>
          <w:lang w:eastAsia="en-US"/>
        </w:rPr>
        <w:t xml:space="preserve">also create Field Activities for Pending Starts and Stops if </w:t>
      </w:r>
      <w:r>
        <w:rPr>
          <w:lang w:eastAsia="en-US"/>
        </w:rPr>
        <w:t>a</w:t>
      </w:r>
      <w:r w:rsidRPr="00467A30">
        <w:rPr>
          <w:lang w:eastAsia="en-US"/>
        </w:rPr>
        <w:t xml:space="preserve"> Field Activity </w:t>
      </w:r>
      <w:r>
        <w:rPr>
          <w:lang w:eastAsia="en-US"/>
        </w:rPr>
        <w:t>does</w:t>
      </w:r>
      <w:r w:rsidRPr="00467A30">
        <w:rPr>
          <w:lang w:eastAsia="en-US"/>
        </w:rPr>
        <w:t xml:space="preserve"> not already </w:t>
      </w:r>
      <w:r>
        <w:rPr>
          <w:lang w:eastAsia="en-US"/>
        </w:rPr>
        <w:t>exist</w:t>
      </w:r>
      <w:r w:rsidRPr="00467A30">
        <w:rPr>
          <w:lang w:eastAsia="en-US"/>
        </w:rPr>
        <w:t xml:space="preserve"> and is required.</w:t>
      </w:r>
      <w:r w:rsidR="007C0EB0">
        <w:rPr>
          <w:lang w:eastAsia="en-US"/>
        </w:rPr>
        <w:t xml:space="preserve">  Service Order Management orchestrates any field work or smart commands necessary to start service.</w:t>
      </w:r>
      <w:r w:rsidR="00B37846">
        <w:rPr>
          <w:lang w:eastAsia="en-US"/>
        </w:rPr>
        <w:t xml:space="preserve">  </w:t>
      </w:r>
      <w:bookmarkStart w:id="38" w:name="_Hlk501035576"/>
      <w:r w:rsidR="00B37846">
        <w:rPr>
          <w:lang w:eastAsia="en-US"/>
        </w:rPr>
        <w:t>Algorithms and configuration below are for reference only.    Refer to 5.3.2.1</w:t>
      </w:r>
      <w:r w:rsidR="006D4284">
        <w:rPr>
          <w:lang w:eastAsia="en-US"/>
        </w:rPr>
        <w:t xml:space="preserve"> C2M.SOM</w:t>
      </w:r>
      <w:r w:rsidR="00B37846">
        <w:rPr>
          <w:lang w:eastAsia="en-US"/>
        </w:rPr>
        <w:t xml:space="preserve"> Manage Field Activities and Field Orders for process details and a complete listing of algorithms, background processes, and configuration.   </w:t>
      </w:r>
    </w:p>
    <w:bookmarkEnd w:id="38"/>
    <w:p w14:paraId="0F4C1F8B" w14:textId="3B3F982E" w:rsidR="008B3354" w:rsidRDefault="008B3354" w:rsidP="008B3354">
      <w:pPr>
        <w:rPr>
          <w:lang w:eastAsia="en-US"/>
        </w:rPr>
      </w:pPr>
    </w:p>
    <w:p w14:paraId="7662CC9E" w14:textId="77777777" w:rsidR="008B3354" w:rsidRDefault="008B3354" w:rsidP="008B3354">
      <w:pPr>
        <w:rPr>
          <w:lang w:eastAsia="en-US"/>
        </w:rPr>
      </w:pPr>
    </w:p>
    <w:p w14:paraId="4750C149" w14:textId="77777777" w:rsidR="008B3354" w:rsidRDefault="008B3354" w:rsidP="008B3354">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B3354" w:rsidRPr="007748F7" w14:paraId="14779EED" w14:textId="77777777" w:rsidTr="002E3CF6">
        <w:trPr>
          <w:trHeight w:val="257"/>
        </w:trPr>
        <w:tc>
          <w:tcPr>
            <w:tcW w:w="4860" w:type="dxa"/>
          </w:tcPr>
          <w:p w14:paraId="0013D8FA" w14:textId="77777777" w:rsidR="008B3354" w:rsidRPr="00133350" w:rsidRDefault="008B3354" w:rsidP="002E3CF6">
            <w:pPr>
              <w:rPr>
                <w:rFonts w:cs="Arial"/>
                <w:bCs/>
                <w:szCs w:val="18"/>
                <w:lang w:eastAsia="en-US"/>
              </w:rPr>
            </w:pPr>
            <w:r w:rsidRPr="00133350">
              <w:rPr>
                <w:rFonts w:cs="Arial"/>
                <w:bCs/>
                <w:szCs w:val="18"/>
                <w:lang w:eastAsia="en-US"/>
              </w:rPr>
              <w:t>C2M-SASPFWCR</w:t>
            </w:r>
            <w:r>
              <w:rPr>
                <w:rFonts w:cs="Arial"/>
                <w:bCs/>
                <w:szCs w:val="18"/>
                <w:lang w:eastAsia="en-US"/>
              </w:rPr>
              <w:t xml:space="preserve"> </w:t>
            </w:r>
            <w:r w:rsidRPr="007748F7">
              <w:rPr>
                <w:rFonts w:cs="Arial"/>
                <w:bCs/>
                <w:szCs w:val="18"/>
                <w:lang w:eastAsia="en-US"/>
              </w:rPr>
              <w:t>–</w:t>
            </w:r>
            <w:r>
              <w:rPr>
                <w:rFonts w:cs="Arial"/>
                <w:bCs/>
                <w:szCs w:val="18"/>
                <w:lang w:eastAsia="en-US"/>
              </w:rPr>
              <w:t xml:space="preserve"> Creates field activities </w:t>
            </w:r>
            <w:r w:rsidRPr="00AE46E9">
              <w:rPr>
                <w:rFonts w:cs="Arial"/>
                <w:bCs/>
                <w:szCs w:val="18"/>
                <w:lang w:eastAsia="en-US"/>
              </w:rPr>
              <w:t>for pending start and p</w:t>
            </w:r>
            <w:r>
              <w:rPr>
                <w:rFonts w:cs="Arial"/>
                <w:bCs/>
                <w:szCs w:val="18"/>
                <w:lang w:eastAsia="en-US"/>
              </w:rPr>
              <w:t>ending stop service agreements if field activities do not already exist (C2M Implementations).</w:t>
            </w:r>
          </w:p>
        </w:tc>
      </w:tr>
      <w:tr w:rsidR="008B3354" w:rsidRPr="007748F7" w14:paraId="6AE8871F" w14:textId="77777777" w:rsidTr="002E3CF6">
        <w:trPr>
          <w:trHeight w:val="257"/>
        </w:trPr>
        <w:tc>
          <w:tcPr>
            <w:tcW w:w="4860" w:type="dxa"/>
          </w:tcPr>
          <w:p w14:paraId="4C18B51A" w14:textId="77777777" w:rsidR="008B3354" w:rsidRPr="007748F7" w:rsidRDefault="008B3354" w:rsidP="002E3CF6">
            <w:pPr>
              <w:rPr>
                <w:rFonts w:cs="Arial"/>
                <w:bCs/>
                <w:szCs w:val="18"/>
                <w:lang w:eastAsia="en-US"/>
              </w:rPr>
            </w:pPr>
            <w:r w:rsidRPr="00AE46E9">
              <w:rPr>
                <w:rFonts w:cs="Arial"/>
                <w:bCs/>
                <w:szCs w:val="18"/>
                <w:lang w:eastAsia="en-US"/>
              </w:rPr>
              <w:t>CI_SASPFWCRE</w:t>
            </w:r>
            <w:r>
              <w:rPr>
                <w:rFonts w:cs="Arial"/>
                <w:bCs/>
                <w:szCs w:val="18"/>
                <w:lang w:eastAsia="en-US"/>
              </w:rPr>
              <w:t xml:space="preserve"> </w:t>
            </w:r>
            <w:r w:rsidRPr="007748F7">
              <w:rPr>
                <w:rFonts w:cs="Arial"/>
                <w:bCs/>
                <w:szCs w:val="18"/>
                <w:lang w:eastAsia="en-US"/>
              </w:rPr>
              <w:t>–</w:t>
            </w:r>
            <w:r>
              <w:rPr>
                <w:rFonts w:cs="Arial"/>
                <w:bCs/>
                <w:szCs w:val="18"/>
                <w:lang w:eastAsia="en-US"/>
              </w:rPr>
              <w:t xml:space="preserve">Creates </w:t>
            </w:r>
            <w:r w:rsidRPr="00AE46E9">
              <w:rPr>
                <w:rFonts w:cs="Arial"/>
                <w:bCs/>
                <w:szCs w:val="18"/>
                <w:lang w:eastAsia="en-US"/>
              </w:rPr>
              <w:t xml:space="preserve">field activities to be created for pending start and pending stop service agreements shortly before the pending start / stop date </w:t>
            </w:r>
            <w:r>
              <w:rPr>
                <w:rFonts w:cs="Arial"/>
                <w:bCs/>
                <w:szCs w:val="18"/>
                <w:lang w:eastAsia="en-US"/>
              </w:rPr>
              <w:t>if field activities do not already exist  (Non-C2M implementations).</w:t>
            </w:r>
          </w:p>
        </w:tc>
      </w:tr>
    </w:tbl>
    <w:p w14:paraId="75948E5E" w14:textId="77777777" w:rsidR="008B3354" w:rsidRDefault="008B3354" w:rsidP="008B3354">
      <w:pPr>
        <w:rPr>
          <w:rFonts w:cs="Arial"/>
          <w:b/>
          <w:lang w:eastAsia="en-US"/>
        </w:rPr>
      </w:pPr>
    </w:p>
    <w:p w14:paraId="5F26B1BE" w14:textId="77777777" w:rsidR="008B3354" w:rsidRDefault="008B3354" w:rsidP="008B3354">
      <w:pPr>
        <w:rPr>
          <w:rFonts w:cs="Arial"/>
          <w:b/>
          <w:lang w:eastAsia="en-US"/>
        </w:rPr>
      </w:pPr>
    </w:p>
    <w:p w14:paraId="6A7DC121" w14:textId="77777777" w:rsidR="008B3354" w:rsidRDefault="008B3354" w:rsidP="008B3354">
      <w:pPr>
        <w:rPr>
          <w:rFonts w:cs="Arial"/>
          <w:b/>
          <w:lang w:eastAsia="en-US"/>
        </w:rPr>
      </w:pPr>
    </w:p>
    <w:p w14:paraId="7566F989" w14:textId="77777777" w:rsidR="008B3354" w:rsidRDefault="008B3354" w:rsidP="008B3354">
      <w:pPr>
        <w:rPr>
          <w:rFonts w:cs="Arial"/>
          <w:b/>
          <w:lang w:eastAsia="en-US"/>
        </w:rPr>
      </w:pPr>
    </w:p>
    <w:p w14:paraId="0A7FE1DA" w14:textId="77777777" w:rsidR="008B3354" w:rsidRDefault="008B3354" w:rsidP="008B3354">
      <w:pPr>
        <w:rPr>
          <w:rFonts w:cs="Arial"/>
          <w:b/>
          <w:lang w:eastAsia="en-US"/>
        </w:rPr>
      </w:pPr>
    </w:p>
    <w:p w14:paraId="67081D05" w14:textId="77777777" w:rsidR="008B3354" w:rsidRDefault="008B3354" w:rsidP="008B3354">
      <w:pPr>
        <w:rPr>
          <w:rFonts w:cs="Arial"/>
          <w:b/>
          <w:lang w:eastAsia="en-US"/>
        </w:rPr>
      </w:pPr>
    </w:p>
    <w:p w14:paraId="3D4E24D4" w14:textId="77777777" w:rsidR="008B3354" w:rsidRDefault="008B3354" w:rsidP="008B3354">
      <w:pPr>
        <w:rPr>
          <w:rFonts w:cs="Arial"/>
          <w:b/>
          <w:lang w:eastAsia="en-US"/>
        </w:rPr>
      </w:pPr>
    </w:p>
    <w:p w14:paraId="79E7B4F3" w14:textId="77777777" w:rsidR="008B3354" w:rsidRDefault="008B3354" w:rsidP="008B3354">
      <w:pPr>
        <w:rPr>
          <w:rFonts w:cs="Arial"/>
          <w:b/>
          <w:lang w:eastAsia="en-US"/>
        </w:rPr>
      </w:pPr>
    </w:p>
    <w:p w14:paraId="4915C99C" w14:textId="77777777" w:rsidR="008B3354" w:rsidRDefault="008B3354" w:rsidP="008B3354">
      <w:pPr>
        <w:rPr>
          <w:rFonts w:cs="Arial"/>
          <w:b/>
          <w:lang w:eastAsia="en-US"/>
        </w:rPr>
      </w:pPr>
    </w:p>
    <w:p w14:paraId="63E43EE9" w14:textId="77777777" w:rsidR="008B3354" w:rsidRDefault="008B3354" w:rsidP="008B3354">
      <w:pPr>
        <w:rPr>
          <w:rFonts w:cs="Arial"/>
          <w:b/>
          <w:lang w:eastAsia="en-US"/>
        </w:rPr>
      </w:pPr>
    </w:p>
    <w:p w14:paraId="464E574C" w14:textId="77777777" w:rsidR="008B3354" w:rsidRDefault="008B3354" w:rsidP="008B3354">
      <w:pPr>
        <w:rPr>
          <w:rFonts w:ascii="Arial" w:hAnsi="Arial"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B3354" w14:paraId="7DD74F88" w14:textId="77777777" w:rsidTr="002E3CF6">
        <w:trPr>
          <w:trHeight w:val="194"/>
        </w:trPr>
        <w:tc>
          <w:tcPr>
            <w:tcW w:w="4860" w:type="dxa"/>
          </w:tcPr>
          <w:p w14:paraId="4677D29B" w14:textId="77777777" w:rsidR="008B3354" w:rsidRPr="007748F7" w:rsidRDefault="008B3354" w:rsidP="002E3CF6">
            <w:pPr>
              <w:rPr>
                <w:rStyle w:val="labeluimargin"/>
                <w:rFonts w:cs="Arial"/>
                <w:color w:val="000000"/>
              </w:rPr>
            </w:pPr>
            <w:r>
              <w:rPr>
                <w:rStyle w:val="labeluimargin"/>
                <w:rFonts w:cs="Arial"/>
                <w:color w:val="000000"/>
              </w:rPr>
              <w:t>Field Activity Type</w:t>
            </w:r>
          </w:p>
        </w:tc>
      </w:tr>
      <w:tr w:rsidR="008B3354" w14:paraId="2126DE1C" w14:textId="77777777" w:rsidTr="002E3CF6">
        <w:trPr>
          <w:trHeight w:val="194"/>
        </w:trPr>
        <w:tc>
          <w:tcPr>
            <w:tcW w:w="4860" w:type="dxa"/>
          </w:tcPr>
          <w:p w14:paraId="481322B2" w14:textId="77777777" w:rsidR="008B3354" w:rsidRDefault="008B3354" w:rsidP="002E3CF6">
            <w:pPr>
              <w:rPr>
                <w:rStyle w:val="labeluimargin"/>
                <w:rFonts w:cs="Arial"/>
                <w:color w:val="000000"/>
              </w:rPr>
            </w:pPr>
            <w:r>
              <w:rPr>
                <w:rStyle w:val="labeluimargin"/>
                <w:rFonts w:cs="Arial"/>
                <w:color w:val="000000"/>
              </w:rPr>
              <w:t>Field Activity Type Profile</w:t>
            </w:r>
          </w:p>
        </w:tc>
      </w:tr>
    </w:tbl>
    <w:p w14:paraId="6B238AAC" w14:textId="77777777" w:rsidR="008B3354" w:rsidRDefault="008B3354" w:rsidP="008B3354">
      <w:pPr>
        <w:pStyle w:val="CommentSubject"/>
        <w:rPr>
          <w:rFonts w:cs="Arial"/>
          <w:bCs w:val="0"/>
          <w:lang w:eastAsia="en-US"/>
        </w:rPr>
      </w:pPr>
      <w:r>
        <w:rPr>
          <w:rFonts w:cs="Arial"/>
          <w:bCs w:val="0"/>
          <w:lang w:eastAsia="en-US"/>
        </w:rPr>
        <w:t>Configuration Y</w:t>
      </w:r>
      <w:r>
        <w:rPr>
          <w:rFonts w:cs="Arial"/>
          <w:bCs w:val="0"/>
          <w:lang w:eastAsia="en-US"/>
        </w:rPr>
        <w:tab/>
      </w:r>
      <w:r>
        <w:rPr>
          <w:rFonts w:cs="Arial"/>
          <w:bCs w:val="0"/>
          <w:lang w:eastAsia="en-US"/>
        </w:rPr>
        <w:tab/>
        <w:t xml:space="preserve"> Entities to Configure:</w:t>
      </w:r>
    </w:p>
    <w:p w14:paraId="4D8BD2A8" w14:textId="77777777" w:rsidR="008B3354" w:rsidRDefault="008B3354" w:rsidP="008B3354">
      <w:pPr>
        <w:rPr>
          <w:rFonts w:ascii="Arial" w:hAnsi="Arial" w:cs="Arial"/>
          <w:b/>
          <w:u w:val="single"/>
        </w:rPr>
      </w:pPr>
    </w:p>
    <w:p w14:paraId="081D5FB6" w14:textId="77777777" w:rsidR="008B3354" w:rsidRDefault="008B3354" w:rsidP="008B3354">
      <w:pPr>
        <w:rPr>
          <w:rFonts w:cs="Arial"/>
          <w:b/>
          <w:u w:val="single"/>
        </w:rPr>
      </w:pPr>
    </w:p>
    <w:p w14:paraId="3B1A6483" w14:textId="605FF55A" w:rsidR="008B3354" w:rsidRDefault="008B3354" w:rsidP="008B3354">
      <w:pPr>
        <w:rPr>
          <w:rFonts w:cs="Arial"/>
          <w:b/>
          <w:u w:val="single"/>
        </w:rPr>
      </w:pPr>
    </w:p>
    <w:p w14:paraId="7E8EC995" w14:textId="77777777" w:rsidR="008B3354" w:rsidRDefault="008B3354" w:rsidP="008B3354">
      <w:pPr>
        <w:rPr>
          <w:rFonts w:cs="Arial"/>
          <w:b/>
          <w:u w:val="single"/>
        </w:rPr>
      </w:pPr>
    </w:p>
    <w:p w14:paraId="281D6399" w14:textId="6E112BBC" w:rsidR="00A67537" w:rsidRDefault="00A7388F" w:rsidP="00A67537">
      <w:pPr>
        <w:rPr>
          <w:rFonts w:cs="Arial"/>
          <w:b/>
          <w:u w:val="single"/>
        </w:rPr>
      </w:pPr>
      <w:hyperlink w:anchor="BPM2" w:history="1">
        <w:r w:rsidR="007C0EB0">
          <w:rPr>
            <w:rStyle w:val="Hyperlink"/>
            <w:rFonts w:cs="Arial"/>
            <w:b/>
          </w:rPr>
          <w:t>2.1</w:t>
        </w:r>
      </w:hyperlink>
      <w:r w:rsidR="00A67537">
        <w:rPr>
          <w:rFonts w:cs="Arial"/>
          <w:b/>
          <w:u w:val="single"/>
        </w:rPr>
        <w:t xml:space="preserve"> Stop Service Agreement</w:t>
      </w:r>
    </w:p>
    <w:p w14:paraId="076105F1" w14:textId="2A7C8E47" w:rsidR="00A67537" w:rsidRDefault="00A67537" w:rsidP="00A67537">
      <w:pPr>
        <w:rPr>
          <w:rFonts w:cs="Arial"/>
          <w:lang w:eastAsia="en-US"/>
        </w:rPr>
      </w:pPr>
      <w:r>
        <w:rPr>
          <w:b/>
          <w:bCs/>
          <w:lang w:eastAsia="en-US"/>
        </w:rPr>
        <w:t>A</w:t>
      </w:r>
      <w:r>
        <w:rPr>
          <w:rFonts w:cs="Arial"/>
          <w:b/>
          <w:szCs w:val="18"/>
          <w:lang w:eastAsia="en-US"/>
        </w:rPr>
        <w:t>ctor/Role:</w:t>
      </w:r>
      <w:r>
        <w:rPr>
          <w:rFonts w:cs="Arial"/>
          <w:b/>
          <w:lang w:eastAsia="en-US"/>
        </w:rPr>
        <w:t xml:space="preserve"> C2M (CC</w:t>
      </w:r>
      <w:r>
        <w:rPr>
          <w:rFonts w:cs="Arial"/>
          <w:b/>
          <w:bCs/>
          <w:lang w:eastAsia="en-US"/>
        </w:rPr>
        <w:t>B)</w:t>
      </w:r>
    </w:p>
    <w:p w14:paraId="302DACBE" w14:textId="77777777" w:rsidR="00A67537" w:rsidRDefault="00A67537" w:rsidP="00A67537">
      <w:pPr>
        <w:rPr>
          <w:rFonts w:cs="Arial"/>
          <w:b/>
          <w:szCs w:val="18"/>
          <w:u w:val="single"/>
          <w:lang w:eastAsia="en-US"/>
        </w:rPr>
      </w:pPr>
      <w:r>
        <w:rPr>
          <w:rFonts w:cs="Arial"/>
          <w:b/>
          <w:szCs w:val="18"/>
          <w:lang w:eastAsia="en-US"/>
        </w:rPr>
        <w:t>Description:</w:t>
      </w:r>
    </w:p>
    <w:p w14:paraId="68574782" w14:textId="77777777" w:rsidR="00916FCA" w:rsidRDefault="00A67537" w:rsidP="00916FCA">
      <w:pPr>
        <w:rPr>
          <w:lang w:eastAsia="en-US"/>
        </w:rPr>
      </w:pPr>
      <w:r>
        <w:rPr>
          <w:lang w:eastAsia="en-US"/>
        </w:rPr>
        <w:t xml:space="preserve">The Service Agreement status is transitioned to Stopped in C2M (CCB).  This can occur because a CSR or Authorized User has manually transitioned the Service Agreement to Stopped or C2M (CCB) can automatically transition the Service Agreement to </w:t>
      </w:r>
      <w:r w:rsidR="00EC1129">
        <w:rPr>
          <w:lang w:eastAsia="en-US"/>
        </w:rPr>
        <w:t>Stopped</w:t>
      </w:r>
      <w:r>
        <w:rPr>
          <w:lang w:eastAsia="en-US"/>
        </w:rPr>
        <w:t xml:space="preserve"> status when all of the req</w:t>
      </w:r>
      <w:r w:rsidR="00EC1129">
        <w:rPr>
          <w:lang w:eastAsia="en-US"/>
        </w:rPr>
        <w:t>uired information is available.</w:t>
      </w:r>
      <w:r w:rsidR="00916FCA">
        <w:rPr>
          <w:lang w:eastAsia="en-US"/>
        </w:rPr>
        <w:t xml:space="preserve">   Algorithms below are for reference only as typically apply to other Service Agreement Types.   </w:t>
      </w:r>
    </w:p>
    <w:p w14:paraId="6348C5B8" w14:textId="0F2269CA" w:rsidR="00A67537" w:rsidRDefault="00A67537" w:rsidP="00A67537">
      <w:pPr>
        <w:rPr>
          <w:lang w:eastAsia="en-US"/>
        </w:rPr>
      </w:pPr>
    </w:p>
    <w:p w14:paraId="7F4020FD" w14:textId="7238FD28" w:rsidR="00916FCA" w:rsidRDefault="00916FCA" w:rsidP="00A67537">
      <w:pPr>
        <w:rPr>
          <w:lang w:eastAsia="en-US"/>
        </w:rPr>
      </w:pPr>
    </w:p>
    <w:p w14:paraId="691D19DA" w14:textId="77777777" w:rsidR="00916FCA" w:rsidRDefault="00916FCA" w:rsidP="00916FC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16FCA" w:rsidRPr="007748F7" w14:paraId="6B63063C" w14:textId="77777777" w:rsidTr="0040262D">
        <w:trPr>
          <w:trHeight w:val="257"/>
        </w:trPr>
        <w:tc>
          <w:tcPr>
            <w:tcW w:w="4860" w:type="dxa"/>
          </w:tcPr>
          <w:p w14:paraId="1C75B9BB" w14:textId="77777777" w:rsidR="00916FCA" w:rsidRPr="00133350" w:rsidRDefault="00916FCA" w:rsidP="0040262D">
            <w:pPr>
              <w:rPr>
                <w:rFonts w:cs="Arial"/>
                <w:bCs/>
                <w:szCs w:val="18"/>
                <w:lang w:eastAsia="en-US"/>
              </w:rPr>
            </w:pPr>
            <w:r w:rsidRPr="002C7118">
              <w:rPr>
                <w:rFonts w:cs="Arial"/>
                <w:bCs/>
                <w:szCs w:val="18"/>
                <w:lang w:eastAsia="en-US"/>
              </w:rPr>
              <w:t>SAST-NB</w:t>
            </w:r>
            <w:r>
              <w:rPr>
                <w:rFonts w:cs="Arial"/>
                <w:bCs/>
                <w:szCs w:val="18"/>
                <w:lang w:eastAsia="en-US"/>
              </w:rPr>
              <w:t xml:space="preserve"> - </w:t>
            </w:r>
            <w:r>
              <w:t xml:space="preserve"> </w:t>
            </w:r>
            <w:r w:rsidRPr="002C7118">
              <w:rPr>
                <w:rFonts w:cs="Arial"/>
                <w:bCs/>
                <w:szCs w:val="18"/>
                <w:lang w:eastAsia="en-US"/>
              </w:rPr>
              <w:t>Algorithms of this type execute additional logic that should be executed when a non-billed budget SA is stopped.</w:t>
            </w:r>
          </w:p>
        </w:tc>
      </w:tr>
      <w:tr w:rsidR="00916FCA" w:rsidRPr="007748F7" w14:paraId="1953CB8C" w14:textId="77777777" w:rsidTr="0040262D">
        <w:trPr>
          <w:trHeight w:val="257"/>
        </w:trPr>
        <w:tc>
          <w:tcPr>
            <w:tcW w:w="4860" w:type="dxa"/>
          </w:tcPr>
          <w:p w14:paraId="50F31AB1" w14:textId="54177D37" w:rsidR="00916FCA" w:rsidRPr="007748F7" w:rsidRDefault="0069053F" w:rsidP="0040262D">
            <w:pPr>
              <w:rPr>
                <w:rFonts w:cs="Arial"/>
                <w:bCs/>
                <w:szCs w:val="18"/>
                <w:lang w:eastAsia="en-US"/>
              </w:rPr>
            </w:pPr>
            <w:r w:rsidRPr="00F34906">
              <w:rPr>
                <w:rFonts w:cs="Arial"/>
                <w:color w:val="000000"/>
                <w:szCs w:val="16"/>
              </w:rPr>
              <w:t xml:space="preserve">C2M-SAST-RF </w:t>
            </w:r>
            <w:r>
              <w:rPr>
                <w:rFonts w:cs="Arial"/>
                <w:color w:val="000000"/>
                <w:szCs w:val="16"/>
              </w:rPr>
              <w:t>- This SA Type Stop algorithm refunds a service credit membership fee.</w:t>
            </w:r>
          </w:p>
        </w:tc>
      </w:tr>
    </w:tbl>
    <w:p w14:paraId="3EB48C22" w14:textId="77777777" w:rsidR="00916FCA" w:rsidRDefault="00916FCA" w:rsidP="00916FCA">
      <w:pPr>
        <w:rPr>
          <w:rFonts w:cs="Arial"/>
          <w:b/>
          <w:lang w:eastAsia="en-US"/>
        </w:rPr>
      </w:pPr>
    </w:p>
    <w:p w14:paraId="2F70B8C3" w14:textId="77777777" w:rsidR="00916FCA" w:rsidRDefault="00916FCA" w:rsidP="00916FCA">
      <w:pPr>
        <w:rPr>
          <w:rFonts w:cs="Arial"/>
          <w:b/>
          <w:lang w:eastAsia="en-US"/>
        </w:rPr>
      </w:pPr>
    </w:p>
    <w:p w14:paraId="126CE477" w14:textId="77777777" w:rsidR="00916FCA" w:rsidRDefault="00916FCA" w:rsidP="00916FCA">
      <w:pPr>
        <w:rPr>
          <w:rFonts w:cs="Arial"/>
          <w:b/>
          <w:lang w:eastAsia="en-US"/>
        </w:rPr>
      </w:pPr>
    </w:p>
    <w:p w14:paraId="7685519D" w14:textId="77777777" w:rsidR="00916FCA" w:rsidRDefault="00916FCA" w:rsidP="00916FCA">
      <w:pPr>
        <w:rPr>
          <w:rFonts w:cs="Arial"/>
          <w:b/>
          <w:lang w:eastAsia="en-US"/>
        </w:rPr>
      </w:pPr>
    </w:p>
    <w:p w14:paraId="7398F090" w14:textId="77777777" w:rsidR="00916FCA" w:rsidRDefault="00916FCA" w:rsidP="00916FCA">
      <w:pPr>
        <w:rPr>
          <w:rFonts w:cs="Arial"/>
          <w:b/>
          <w:lang w:eastAsia="en-US"/>
        </w:rPr>
      </w:pPr>
    </w:p>
    <w:p w14:paraId="4D51C051" w14:textId="77777777" w:rsidR="00916FCA" w:rsidRDefault="00916FCA" w:rsidP="00916FCA">
      <w:pPr>
        <w:rPr>
          <w:rFonts w:cs="Arial"/>
          <w:b/>
          <w:lang w:eastAsia="en-US"/>
        </w:rPr>
      </w:pPr>
    </w:p>
    <w:p w14:paraId="0F54E869" w14:textId="77777777" w:rsidR="00916FCA" w:rsidRDefault="00916FCA" w:rsidP="00A67537">
      <w:pPr>
        <w:rPr>
          <w:rFonts w:cs="Arial"/>
          <w:b/>
          <w:u w:val="single"/>
        </w:rPr>
      </w:pPr>
    </w:p>
    <w:p w14:paraId="250CAABC" w14:textId="77777777" w:rsidR="00A67537" w:rsidRDefault="00A67537" w:rsidP="00A67537">
      <w:pPr>
        <w:rPr>
          <w:lang w:eastAsia="en-US"/>
        </w:rPr>
      </w:pPr>
    </w:p>
    <w:tbl>
      <w:tblPr>
        <w:tblpPr w:leftFromText="180" w:rightFromText="180" w:vertAnchor="text" w:tblpX="56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tblGrid>
      <w:tr w:rsidR="00A67537" w14:paraId="13576B5A" w14:textId="77777777" w:rsidTr="00AB6D8C">
        <w:tc>
          <w:tcPr>
            <w:tcW w:w="4860" w:type="dxa"/>
          </w:tcPr>
          <w:p w14:paraId="2DEDB577" w14:textId="21109AD5" w:rsidR="00AB6ED9" w:rsidRDefault="00A67537" w:rsidP="00AB6D8C">
            <w:pPr>
              <w:rPr>
                <w:rFonts w:cs="Arial"/>
                <w:bCs/>
                <w:szCs w:val="18"/>
                <w:lang w:eastAsia="en-US"/>
              </w:rPr>
            </w:pPr>
            <w:r>
              <w:rPr>
                <w:rFonts w:cs="Arial"/>
                <w:bCs/>
                <w:szCs w:val="18"/>
                <w:lang w:eastAsia="en-US"/>
              </w:rPr>
              <w:t>SAACT – Activates pending start Service Agreements and stops pending stop Service Agreements when all required information is available.</w:t>
            </w:r>
          </w:p>
        </w:tc>
      </w:tr>
    </w:tbl>
    <w:p w14:paraId="5DD65EBA" w14:textId="3AC80E3E" w:rsidR="00A67537" w:rsidRDefault="00B55348" w:rsidP="00A67537">
      <w:pPr>
        <w:rPr>
          <w:rFonts w:cs="Arial"/>
          <w:b/>
          <w:u w:val="single"/>
        </w:rPr>
      </w:pPr>
      <w:r>
        <w:rPr>
          <w:rFonts w:cs="Arial"/>
          <w:b/>
          <w:lang w:eastAsia="en-US"/>
        </w:rPr>
        <w:t>Customizable process N            Process Name:</w:t>
      </w:r>
    </w:p>
    <w:p w14:paraId="17896B84" w14:textId="77777777" w:rsidR="00A67537" w:rsidRDefault="00A67537" w:rsidP="00A67537">
      <w:pPr>
        <w:rPr>
          <w:rFonts w:cs="Arial"/>
          <w:b/>
          <w:u w:val="single"/>
        </w:rPr>
      </w:pPr>
    </w:p>
    <w:p w14:paraId="0DEE70D6" w14:textId="77777777" w:rsidR="00A67537" w:rsidRDefault="00A67537" w:rsidP="00A67537">
      <w:pPr>
        <w:rPr>
          <w:rFonts w:cs="Arial"/>
          <w:b/>
          <w:u w:val="single"/>
        </w:rPr>
      </w:pPr>
    </w:p>
    <w:p w14:paraId="0F6B78F8" w14:textId="77777777" w:rsidR="00A67537" w:rsidRDefault="00A67537" w:rsidP="00A67537">
      <w:pPr>
        <w:rPr>
          <w:rFonts w:cs="Arial"/>
          <w:b/>
          <w:u w:val="single"/>
        </w:rPr>
      </w:pPr>
    </w:p>
    <w:p w14:paraId="096AEDEA" w14:textId="77777777" w:rsidR="00B55348" w:rsidRDefault="00B55348" w:rsidP="00A67537">
      <w:pPr>
        <w:rPr>
          <w:rFonts w:cs="Arial"/>
          <w:b/>
          <w:lang w:eastAsia="en-US"/>
        </w:rPr>
      </w:pPr>
    </w:p>
    <w:p w14:paraId="616CC3A0" w14:textId="60520A43" w:rsidR="00A67537" w:rsidRDefault="00A67537" w:rsidP="00A67537">
      <w:pPr>
        <w:rPr>
          <w:rFonts w:ascii="Arial" w:hAnsi="Arial" w:cs="Arial"/>
          <w:b/>
          <w:u w:val="single"/>
          <w:lang w:eastAsia="en-US"/>
        </w:rPr>
      </w:pPr>
    </w:p>
    <w:p w14:paraId="466098C3" w14:textId="77777777" w:rsidR="00916FCA" w:rsidRDefault="00916FCA" w:rsidP="00A67537">
      <w:pPr>
        <w:rPr>
          <w:rFonts w:ascii="Arial" w:hAnsi="Arial" w:cs="Arial"/>
          <w:b/>
          <w:u w:val="single"/>
          <w:lang w:eastAsia="en-US"/>
        </w:rPr>
      </w:pPr>
    </w:p>
    <w:p w14:paraId="632733E0" w14:textId="6C889C96" w:rsidR="007C0EB0" w:rsidRDefault="00A7388F" w:rsidP="007C0EB0">
      <w:pPr>
        <w:rPr>
          <w:b/>
          <w:bCs/>
          <w:u w:val="single"/>
          <w:lang w:eastAsia="en-US"/>
        </w:rPr>
      </w:pPr>
      <w:hyperlink w:anchor="BPM2" w:history="1">
        <w:r w:rsidR="007C0EB0">
          <w:rPr>
            <w:rStyle w:val="Hyperlink"/>
            <w:rFonts w:cs="Arial"/>
            <w:b/>
          </w:rPr>
          <w:t>2.2</w:t>
        </w:r>
      </w:hyperlink>
      <w:r w:rsidR="007C0EB0">
        <w:rPr>
          <w:rFonts w:cs="Arial"/>
          <w:b/>
          <w:u w:val="single"/>
        </w:rPr>
        <w:t xml:space="preserve"> Create To Do Entry  </w:t>
      </w:r>
      <w:r w:rsidR="007C0EB0">
        <w:rPr>
          <w:rFonts w:cs="Arial"/>
          <w:b/>
          <w:u w:val="single"/>
          <w:lang w:eastAsia="en-US"/>
        </w:rPr>
        <w:t>Group:  Activation Pending Start/Stop SA</w:t>
      </w:r>
    </w:p>
    <w:p w14:paraId="71FE0CF6" w14:textId="77777777" w:rsidR="007C0EB0" w:rsidRDefault="007C0EB0" w:rsidP="007C0EB0">
      <w:pPr>
        <w:rPr>
          <w:rFonts w:cs="Arial"/>
          <w:lang w:eastAsia="en-US"/>
        </w:rPr>
      </w:pPr>
      <w:r>
        <w:rPr>
          <w:b/>
          <w:bCs/>
          <w:lang w:eastAsia="en-US"/>
        </w:rPr>
        <w:t>A</w:t>
      </w:r>
      <w:r>
        <w:rPr>
          <w:rFonts w:cs="Arial"/>
          <w:b/>
          <w:szCs w:val="18"/>
          <w:lang w:eastAsia="en-US"/>
        </w:rPr>
        <w:t>ctor/Role:</w:t>
      </w:r>
      <w:r>
        <w:rPr>
          <w:rFonts w:cs="Arial"/>
          <w:b/>
          <w:lang w:eastAsia="en-US"/>
        </w:rPr>
        <w:t xml:space="preserve"> C2M (CCB)</w:t>
      </w:r>
    </w:p>
    <w:p w14:paraId="3A442B7C" w14:textId="77777777" w:rsidR="007C0EB0" w:rsidRDefault="007C0EB0" w:rsidP="007C0EB0">
      <w:pPr>
        <w:rPr>
          <w:rFonts w:cs="Arial"/>
          <w:b/>
          <w:szCs w:val="18"/>
          <w:u w:val="single"/>
          <w:lang w:eastAsia="en-US"/>
        </w:rPr>
      </w:pPr>
      <w:r>
        <w:rPr>
          <w:rFonts w:cs="Arial"/>
          <w:b/>
          <w:szCs w:val="18"/>
          <w:lang w:eastAsia="en-US"/>
        </w:rPr>
        <w:t>Description:</w:t>
      </w:r>
    </w:p>
    <w:p w14:paraId="64450019" w14:textId="31AA2DDA" w:rsidR="007C0EB0" w:rsidRDefault="004D30D6" w:rsidP="007C0EB0">
      <w:pPr>
        <w:rPr>
          <w:lang w:eastAsia="en-US"/>
        </w:rPr>
      </w:pPr>
      <w:bookmarkStart w:id="39" w:name="_Hlk501015440"/>
      <w:r>
        <w:rPr>
          <w:lang w:eastAsia="en-US"/>
        </w:rPr>
        <w:t>If an exception</w:t>
      </w:r>
      <w:r w:rsidR="007C0EB0">
        <w:rPr>
          <w:lang w:eastAsia="en-US"/>
        </w:rPr>
        <w:t xml:space="preserve"> occurs in the</w:t>
      </w:r>
      <w:r>
        <w:rPr>
          <w:lang w:eastAsia="en-US"/>
        </w:rPr>
        <w:t xml:space="preserve"> SAACT</w:t>
      </w:r>
      <w:r w:rsidR="007C0EB0">
        <w:rPr>
          <w:lang w:eastAsia="en-US"/>
        </w:rPr>
        <w:t xml:space="preserve"> background process</w:t>
      </w:r>
      <w:r>
        <w:rPr>
          <w:lang w:eastAsia="en-US"/>
        </w:rPr>
        <w:t xml:space="preserve"> and if configured</w:t>
      </w:r>
      <w:r w:rsidR="007C0EB0">
        <w:rPr>
          <w:lang w:eastAsia="en-US"/>
        </w:rPr>
        <w:t xml:space="preserve">, a To Do Entry is created. </w:t>
      </w:r>
    </w:p>
    <w:p w14:paraId="4621A6EF" w14:textId="7E2D1AA7" w:rsidR="007C0EB0" w:rsidRDefault="007C0EB0" w:rsidP="007C0EB0">
      <w:pPr>
        <w:rPr>
          <w:rFonts w:ascii="Arial" w:hAnsi="Arial" w:cs="Arial"/>
          <w:b/>
          <w:u w:val="single"/>
        </w:rPr>
      </w:pPr>
      <w:bookmarkStart w:id="40" w:name="_Hlk501017272"/>
      <w:bookmarkEnd w:id="39"/>
    </w:p>
    <w:p w14:paraId="05C8425A" w14:textId="77777777" w:rsidR="00A406F5" w:rsidRDefault="00A406F5" w:rsidP="00A406F5">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06F5" w:rsidRPr="007748F7" w14:paraId="77ACABA7" w14:textId="77777777" w:rsidTr="0040262D">
        <w:trPr>
          <w:trHeight w:val="257"/>
        </w:trPr>
        <w:tc>
          <w:tcPr>
            <w:tcW w:w="4860" w:type="dxa"/>
          </w:tcPr>
          <w:p w14:paraId="6EA62A2B" w14:textId="396BD19D" w:rsidR="00A406F5" w:rsidRPr="00133350" w:rsidRDefault="00A406F5" w:rsidP="0040262D">
            <w:pPr>
              <w:rPr>
                <w:rFonts w:cs="Arial"/>
                <w:bCs/>
                <w:szCs w:val="18"/>
                <w:lang w:eastAsia="en-US"/>
              </w:rPr>
            </w:pPr>
            <w:r w:rsidRPr="00A406F5">
              <w:rPr>
                <w:rFonts w:cs="Arial"/>
                <w:bCs/>
                <w:szCs w:val="18"/>
                <w:lang w:eastAsia="en-US"/>
              </w:rPr>
              <w:t>C1-ADJAREQEM</w:t>
            </w:r>
            <w:r>
              <w:rPr>
                <w:rFonts w:cs="Arial"/>
                <w:bCs/>
                <w:szCs w:val="18"/>
                <w:lang w:eastAsia="en-US"/>
              </w:rPr>
              <w:t xml:space="preserve"> - </w:t>
            </w:r>
            <w:r>
              <w:t xml:space="preserve"> </w:t>
            </w:r>
            <w:r w:rsidRPr="00A406F5">
              <w:rPr>
                <w:rFonts w:cs="Arial"/>
                <w:bCs/>
                <w:szCs w:val="18"/>
                <w:lang w:eastAsia="en-US"/>
              </w:rPr>
              <w:t>Create Email For Adjustment Approval</w:t>
            </w:r>
          </w:p>
        </w:tc>
      </w:tr>
      <w:tr w:rsidR="00A406F5" w:rsidRPr="007748F7" w14:paraId="22A82E47" w14:textId="77777777" w:rsidTr="0040262D">
        <w:trPr>
          <w:trHeight w:val="257"/>
        </w:trPr>
        <w:tc>
          <w:tcPr>
            <w:tcW w:w="4860" w:type="dxa"/>
          </w:tcPr>
          <w:p w14:paraId="36422592" w14:textId="1EAD8963" w:rsidR="00A406F5" w:rsidRPr="007748F7" w:rsidRDefault="00DB7D28" w:rsidP="0040262D">
            <w:pPr>
              <w:rPr>
                <w:rFonts w:cs="Arial"/>
                <w:bCs/>
                <w:szCs w:val="18"/>
                <w:lang w:eastAsia="en-US"/>
              </w:rPr>
            </w:pPr>
            <w:r w:rsidRPr="00DB7D28">
              <w:rPr>
                <w:rFonts w:cs="Arial"/>
                <w:bCs/>
                <w:szCs w:val="18"/>
                <w:lang w:eastAsia="en-US"/>
              </w:rPr>
              <w:t>C1-CAPREMAIL</w:t>
            </w:r>
            <w:r>
              <w:rPr>
                <w:rFonts w:cs="Arial"/>
                <w:bCs/>
                <w:szCs w:val="18"/>
                <w:lang w:eastAsia="en-US"/>
              </w:rPr>
              <w:t xml:space="preserve"> - </w:t>
            </w:r>
            <w:r>
              <w:t xml:space="preserve"> </w:t>
            </w:r>
            <w:r w:rsidRPr="00DB7D28">
              <w:rPr>
                <w:rFonts w:cs="Arial"/>
                <w:bCs/>
                <w:szCs w:val="18"/>
                <w:lang w:eastAsia="en-US"/>
              </w:rPr>
              <w:t>This algorithm type creates an email outbound message requesting the user to respond to an approval request for the rebate claim linked to the To Do being processed.</w:t>
            </w:r>
          </w:p>
        </w:tc>
      </w:tr>
      <w:tr w:rsidR="00A406F5" w:rsidRPr="007748F7" w14:paraId="634751A6" w14:textId="77777777" w:rsidTr="0040262D">
        <w:trPr>
          <w:trHeight w:val="257"/>
        </w:trPr>
        <w:tc>
          <w:tcPr>
            <w:tcW w:w="4860" w:type="dxa"/>
          </w:tcPr>
          <w:p w14:paraId="4C152C0A" w14:textId="679C3F81" w:rsidR="00A406F5" w:rsidRPr="007748F7" w:rsidRDefault="00DB7D28" w:rsidP="0040262D">
            <w:pPr>
              <w:rPr>
                <w:rFonts w:cs="Arial"/>
                <w:bCs/>
                <w:szCs w:val="18"/>
                <w:lang w:eastAsia="en-US"/>
              </w:rPr>
            </w:pPr>
            <w:r w:rsidRPr="00DB7D28">
              <w:rPr>
                <w:rFonts w:cs="Arial"/>
                <w:bCs/>
                <w:szCs w:val="18"/>
                <w:lang w:eastAsia="en-US"/>
              </w:rPr>
              <w:t>C1-CREMAILTD</w:t>
            </w:r>
            <w:r>
              <w:rPr>
                <w:rFonts w:cs="Arial"/>
                <w:bCs/>
                <w:szCs w:val="18"/>
                <w:lang w:eastAsia="en-US"/>
              </w:rPr>
              <w:t xml:space="preserve"> - </w:t>
            </w:r>
            <w:r>
              <w:t xml:space="preserve"> </w:t>
            </w:r>
            <w:r w:rsidRPr="00DB7D28">
              <w:rPr>
                <w:rFonts w:cs="Arial"/>
                <w:bCs/>
                <w:szCs w:val="18"/>
                <w:lang w:eastAsia="en-US"/>
              </w:rPr>
              <w:t>This algorithm creates an outbound message that sends email related to the To Do Entry being processed.</w:t>
            </w:r>
          </w:p>
        </w:tc>
      </w:tr>
      <w:tr w:rsidR="00DB7D28" w:rsidRPr="007748F7" w14:paraId="441A7DF5" w14:textId="77777777" w:rsidTr="0040262D">
        <w:trPr>
          <w:trHeight w:val="257"/>
        </w:trPr>
        <w:tc>
          <w:tcPr>
            <w:tcW w:w="4860" w:type="dxa"/>
          </w:tcPr>
          <w:p w14:paraId="72691368" w14:textId="3620B08B" w:rsidR="00DB7D28" w:rsidRPr="00DB7D28" w:rsidRDefault="00DB7D28" w:rsidP="0040262D">
            <w:pPr>
              <w:rPr>
                <w:rFonts w:cs="Arial"/>
                <w:bCs/>
                <w:szCs w:val="18"/>
                <w:lang w:eastAsia="en-US"/>
              </w:rPr>
            </w:pPr>
            <w:r w:rsidRPr="00DB7D28">
              <w:rPr>
                <w:rFonts w:cs="Arial"/>
                <w:bCs/>
                <w:szCs w:val="18"/>
                <w:lang w:eastAsia="en-US"/>
              </w:rPr>
              <w:t>F1-TDT-INFO</w:t>
            </w:r>
            <w:r>
              <w:rPr>
                <w:rFonts w:cs="Arial"/>
                <w:bCs/>
                <w:szCs w:val="18"/>
                <w:lang w:eastAsia="en-US"/>
              </w:rPr>
              <w:t xml:space="preserve"> - </w:t>
            </w:r>
            <w:r>
              <w:t xml:space="preserve"> </w:t>
            </w:r>
            <w:r w:rsidRPr="00DB7D28">
              <w:rPr>
                <w:rFonts w:cs="Arial"/>
                <w:bCs/>
                <w:szCs w:val="18"/>
                <w:lang w:eastAsia="en-US"/>
              </w:rPr>
              <w:t>This algorithm formats the "To Do Information" that appears throughout the system.  It concatenates the to do fields and delimiters specified as algorithm parameters</w:t>
            </w:r>
          </w:p>
        </w:tc>
      </w:tr>
      <w:tr w:rsidR="00DB7D28" w:rsidRPr="007748F7" w14:paraId="23DE0234" w14:textId="77777777" w:rsidTr="0040262D">
        <w:trPr>
          <w:trHeight w:val="257"/>
        </w:trPr>
        <w:tc>
          <w:tcPr>
            <w:tcW w:w="4860" w:type="dxa"/>
          </w:tcPr>
          <w:p w14:paraId="0929CE5A" w14:textId="0A71C89B" w:rsidR="00DB7D28" w:rsidRPr="00DB7D28" w:rsidRDefault="00DB7D28" w:rsidP="0040262D">
            <w:pPr>
              <w:rPr>
                <w:rFonts w:cs="Arial"/>
                <w:bCs/>
                <w:szCs w:val="18"/>
                <w:lang w:eastAsia="en-US"/>
              </w:rPr>
            </w:pPr>
            <w:r w:rsidRPr="00DB7D28">
              <w:rPr>
                <w:rFonts w:cs="Arial"/>
                <w:bCs/>
                <w:szCs w:val="18"/>
                <w:lang w:eastAsia="en-US"/>
              </w:rPr>
              <w:t>C1-VALTDROLE</w:t>
            </w:r>
            <w:r>
              <w:rPr>
                <w:rFonts w:cs="Arial"/>
                <w:bCs/>
                <w:szCs w:val="18"/>
                <w:lang w:eastAsia="en-US"/>
              </w:rPr>
              <w:t xml:space="preserve"> - </w:t>
            </w:r>
            <w:r>
              <w:t xml:space="preserve"> </w:t>
            </w:r>
            <w:r w:rsidRPr="00DB7D28">
              <w:rPr>
                <w:rFonts w:cs="Arial"/>
                <w:bCs/>
                <w:szCs w:val="18"/>
                <w:lang w:eastAsia="en-US"/>
              </w:rPr>
              <w:t>This algorithm prevents the To Do Role from being changed. This algorithm would typically be used on To Do Types that are used for Adjustment Approval. This ensures that the corresponding Approval Roles are preserved.</w:t>
            </w:r>
          </w:p>
        </w:tc>
      </w:tr>
      <w:tr w:rsidR="00DB7D28" w:rsidRPr="007748F7" w14:paraId="420B4241" w14:textId="77777777" w:rsidTr="0040262D">
        <w:trPr>
          <w:trHeight w:val="257"/>
        </w:trPr>
        <w:tc>
          <w:tcPr>
            <w:tcW w:w="4860" w:type="dxa"/>
          </w:tcPr>
          <w:p w14:paraId="246B438D" w14:textId="165129F1" w:rsidR="00DB7D28" w:rsidRPr="00DB7D28" w:rsidRDefault="00DB7D28" w:rsidP="0040262D">
            <w:pPr>
              <w:rPr>
                <w:rFonts w:cs="Arial"/>
                <w:bCs/>
                <w:szCs w:val="18"/>
                <w:lang w:eastAsia="en-US"/>
              </w:rPr>
            </w:pPr>
            <w:r w:rsidRPr="00DB7D28">
              <w:rPr>
                <w:rFonts w:cs="Arial"/>
                <w:bCs/>
                <w:szCs w:val="18"/>
                <w:lang w:eastAsia="en-US"/>
              </w:rPr>
              <w:t>F1-VAL-SKILL</w:t>
            </w:r>
            <w:r>
              <w:rPr>
                <w:rFonts w:cs="Arial"/>
                <w:bCs/>
                <w:szCs w:val="18"/>
                <w:lang w:eastAsia="en-US"/>
              </w:rPr>
              <w:t xml:space="preserve"> - </w:t>
            </w:r>
            <w:r>
              <w:t xml:space="preserve"> </w:t>
            </w:r>
            <w:r w:rsidRPr="00DB7D28">
              <w:rPr>
                <w:rFonts w:cs="Arial"/>
                <w:bCs/>
                <w:szCs w:val="18"/>
                <w:lang w:eastAsia="en-US"/>
              </w:rPr>
              <w:t xml:space="preserve">This algorithm validates user assignment changes with respect to minimum required skills defined for the To Do and the currently assigned user.  Skill validation is performed when a To Do is assigned for the first time to a specific user or when the To Do is reassigned to another user.  </w:t>
            </w:r>
          </w:p>
        </w:tc>
      </w:tr>
    </w:tbl>
    <w:p w14:paraId="29042446" w14:textId="77777777" w:rsidR="00A406F5" w:rsidRDefault="00A406F5" w:rsidP="00A406F5">
      <w:pPr>
        <w:rPr>
          <w:rFonts w:cs="Arial"/>
          <w:b/>
          <w:lang w:eastAsia="en-US"/>
        </w:rPr>
      </w:pPr>
    </w:p>
    <w:p w14:paraId="1EF05A0A" w14:textId="77777777" w:rsidR="00A406F5" w:rsidRDefault="00A406F5" w:rsidP="00A406F5">
      <w:pPr>
        <w:rPr>
          <w:rFonts w:cs="Arial"/>
          <w:b/>
          <w:lang w:eastAsia="en-US"/>
        </w:rPr>
      </w:pPr>
    </w:p>
    <w:p w14:paraId="05BAE57D" w14:textId="77777777" w:rsidR="00A406F5" w:rsidRDefault="00A406F5" w:rsidP="00A406F5">
      <w:pPr>
        <w:rPr>
          <w:rFonts w:cs="Arial"/>
          <w:b/>
          <w:lang w:eastAsia="en-US"/>
        </w:rPr>
      </w:pPr>
    </w:p>
    <w:p w14:paraId="6E029432" w14:textId="77777777" w:rsidR="00A406F5" w:rsidRDefault="00A406F5" w:rsidP="00A406F5">
      <w:pPr>
        <w:rPr>
          <w:rFonts w:cs="Arial"/>
          <w:b/>
          <w:lang w:eastAsia="en-US"/>
        </w:rPr>
      </w:pPr>
    </w:p>
    <w:p w14:paraId="73FC2D4F" w14:textId="77777777" w:rsidR="00A406F5" w:rsidRDefault="00A406F5" w:rsidP="00A406F5">
      <w:pPr>
        <w:rPr>
          <w:rFonts w:cs="Arial"/>
          <w:b/>
          <w:lang w:eastAsia="en-US"/>
        </w:rPr>
      </w:pPr>
    </w:p>
    <w:p w14:paraId="2C632650" w14:textId="77777777" w:rsidR="00A406F5" w:rsidRDefault="00A406F5" w:rsidP="00A406F5">
      <w:pPr>
        <w:rPr>
          <w:rFonts w:cs="Arial"/>
          <w:b/>
          <w:lang w:eastAsia="en-US"/>
        </w:rPr>
      </w:pPr>
    </w:p>
    <w:p w14:paraId="72C19337" w14:textId="77777777" w:rsidR="00A406F5" w:rsidRDefault="00A406F5" w:rsidP="00A406F5">
      <w:pPr>
        <w:rPr>
          <w:rFonts w:cs="Arial"/>
          <w:b/>
          <w:lang w:eastAsia="en-US"/>
        </w:rPr>
      </w:pPr>
    </w:p>
    <w:p w14:paraId="0739A21D" w14:textId="77777777" w:rsidR="00A406F5" w:rsidRDefault="00A406F5" w:rsidP="00A406F5">
      <w:pPr>
        <w:rPr>
          <w:rFonts w:cs="Arial"/>
          <w:b/>
          <w:lang w:eastAsia="en-US"/>
        </w:rPr>
      </w:pPr>
    </w:p>
    <w:p w14:paraId="490CF333" w14:textId="77777777" w:rsidR="00A406F5" w:rsidRDefault="00A406F5" w:rsidP="00A406F5">
      <w:pPr>
        <w:rPr>
          <w:rFonts w:cs="Arial"/>
          <w:b/>
          <w:lang w:eastAsia="en-US"/>
        </w:rPr>
      </w:pPr>
    </w:p>
    <w:p w14:paraId="23646EFB" w14:textId="174F2F55" w:rsidR="00A406F5" w:rsidRDefault="00A406F5" w:rsidP="007C0EB0">
      <w:pPr>
        <w:rPr>
          <w:rFonts w:ascii="Arial" w:hAnsi="Arial" w:cs="Arial"/>
          <w:b/>
          <w:u w:val="single"/>
        </w:rPr>
      </w:pPr>
    </w:p>
    <w:p w14:paraId="2153E1C8" w14:textId="507F9055" w:rsidR="00A406F5" w:rsidRDefault="00A406F5" w:rsidP="007C0EB0">
      <w:pPr>
        <w:rPr>
          <w:rFonts w:ascii="Arial" w:hAnsi="Arial" w:cs="Arial"/>
          <w:b/>
          <w:u w:val="single"/>
        </w:rPr>
      </w:pPr>
    </w:p>
    <w:p w14:paraId="3AEC7A03" w14:textId="19155507" w:rsidR="00A406F5" w:rsidRDefault="00A406F5" w:rsidP="007C0EB0">
      <w:pPr>
        <w:rPr>
          <w:rFonts w:ascii="Arial" w:hAnsi="Arial" w:cs="Arial"/>
          <w:b/>
          <w:u w:val="single"/>
        </w:rPr>
      </w:pPr>
    </w:p>
    <w:p w14:paraId="626B9A0C" w14:textId="6FAA526E" w:rsidR="00DB7D28" w:rsidRDefault="00DB7D28" w:rsidP="007C0EB0">
      <w:pPr>
        <w:rPr>
          <w:rFonts w:ascii="Arial" w:hAnsi="Arial" w:cs="Arial"/>
          <w:b/>
          <w:u w:val="single"/>
        </w:rPr>
      </w:pPr>
    </w:p>
    <w:p w14:paraId="74294017" w14:textId="3D8DB76A" w:rsidR="00DB7D28" w:rsidRDefault="00DB7D28" w:rsidP="007C0EB0">
      <w:pPr>
        <w:rPr>
          <w:rFonts w:ascii="Arial" w:hAnsi="Arial" w:cs="Arial"/>
          <w:b/>
          <w:u w:val="single"/>
        </w:rPr>
      </w:pPr>
    </w:p>
    <w:p w14:paraId="00C222E5" w14:textId="3D635074" w:rsidR="00DB7D28" w:rsidRDefault="00DB7D28" w:rsidP="007C0EB0">
      <w:pPr>
        <w:rPr>
          <w:rFonts w:ascii="Arial" w:hAnsi="Arial" w:cs="Arial"/>
          <w:b/>
          <w:u w:val="single"/>
        </w:rPr>
      </w:pPr>
    </w:p>
    <w:p w14:paraId="26124A68" w14:textId="35619966" w:rsidR="00DB7D28" w:rsidRDefault="00DB7D28" w:rsidP="007C0EB0">
      <w:pPr>
        <w:rPr>
          <w:rFonts w:ascii="Arial" w:hAnsi="Arial" w:cs="Arial"/>
          <w:b/>
          <w:u w:val="single"/>
        </w:rPr>
      </w:pPr>
    </w:p>
    <w:p w14:paraId="7C46A875" w14:textId="6C101F9D" w:rsidR="00DB7D28" w:rsidRDefault="00DB7D28" w:rsidP="007C0EB0">
      <w:pPr>
        <w:rPr>
          <w:rFonts w:ascii="Arial" w:hAnsi="Arial" w:cs="Arial"/>
          <w:b/>
          <w:u w:val="single"/>
        </w:rPr>
      </w:pPr>
    </w:p>
    <w:p w14:paraId="4199A8D2" w14:textId="7D94B9A8" w:rsidR="00DB7D28" w:rsidRDefault="00DB7D28" w:rsidP="007C0EB0">
      <w:pPr>
        <w:rPr>
          <w:rFonts w:ascii="Arial" w:hAnsi="Arial" w:cs="Arial"/>
          <w:b/>
          <w:u w:val="single"/>
        </w:rPr>
      </w:pPr>
    </w:p>
    <w:p w14:paraId="4DA34A55" w14:textId="77777777" w:rsidR="00DB7D28" w:rsidRDefault="00DB7D28" w:rsidP="007C0EB0">
      <w:pPr>
        <w:rPr>
          <w:rFonts w:ascii="Arial" w:hAnsi="Arial" w:cs="Arial"/>
          <w:b/>
          <w:u w:val="single"/>
        </w:rPr>
      </w:pPr>
    </w:p>
    <w:p w14:paraId="42C1AFD2" w14:textId="390DE5DC" w:rsidR="00A406F5" w:rsidRDefault="00A406F5" w:rsidP="007C0EB0">
      <w:pPr>
        <w:rPr>
          <w:rFonts w:ascii="Arial" w:hAnsi="Arial" w:cs="Arial"/>
          <w:b/>
          <w:u w:val="single"/>
        </w:rPr>
      </w:pPr>
    </w:p>
    <w:p w14:paraId="6537EAA2" w14:textId="57D9C192" w:rsidR="00DB7D28" w:rsidRDefault="00DB7D28" w:rsidP="007C0EB0">
      <w:pPr>
        <w:rPr>
          <w:rFonts w:ascii="Arial" w:hAnsi="Arial" w:cs="Arial"/>
          <w:b/>
          <w:u w:val="single"/>
        </w:rPr>
      </w:pPr>
    </w:p>
    <w:p w14:paraId="57E3E55D" w14:textId="03D3EED9" w:rsidR="00DB7D28" w:rsidRDefault="00DB7D28" w:rsidP="007C0EB0">
      <w:pPr>
        <w:rPr>
          <w:rFonts w:ascii="Arial" w:hAnsi="Arial" w:cs="Arial"/>
          <w:b/>
          <w:u w:val="single"/>
        </w:rPr>
      </w:pPr>
    </w:p>
    <w:p w14:paraId="747EBDF7" w14:textId="47060E64" w:rsidR="00DB7D28" w:rsidRDefault="00DB7D28" w:rsidP="007C0EB0">
      <w:pPr>
        <w:rPr>
          <w:rFonts w:ascii="Arial" w:hAnsi="Arial" w:cs="Arial"/>
          <w:b/>
          <w:u w:val="single"/>
        </w:rPr>
      </w:pPr>
    </w:p>
    <w:p w14:paraId="4E62EAD1" w14:textId="26F97F3C" w:rsidR="00DB7D28" w:rsidRDefault="00DB7D28" w:rsidP="007C0EB0">
      <w:pPr>
        <w:rPr>
          <w:rFonts w:ascii="Arial" w:hAnsi="Arial" w:cs="Arial"/>
          <w:b/>
          <w:u w:val="single"/>
        </w:rPr>
      </w:pPr>
    </w:p>
    <w:p w14:paraId="4C92D82B" w14:textId="00E0DD1D" w:rsidR="00DB7D28" w:rsidRDefault="00DB7D28" w:rsidP="007C0EB0">
      <w:pPr>
        <w:rPr>
          <w:rFonts w:ascii="Arial" w:hAnsi="Arial" w:cs="Arial"/>
          <w:b/>
          <w:u w:val="single"/>
        </w:rPr>
      </w:pPr>
    </w:p>
    <w:p w14:paraId="4D8F5F93" w14:textId="6B8FD382" w:rsidR="00DB7D28" w:rsidRDefault="00DB7D28" w:rsidP="007C0EB0">
      <w:pPr>
        <w:rPr>
          <w:rFonts w:ascii="Arial" w:hAnsi="Arial" w:cs="Arial"/>
          <w:b/>
          <w:u w:val="single"/>
        </w:rPr>
      </w:pPr>
    </w:p>
    <w:bookmarkEnd w:id="40"/>
    <w:p w14:paraId="07B20C2E" w14:textId="27F3F4E0" w:rsidR="00DB7D28" w:rsidRDefault="00DB7D28" w:rsidP="007C0EB0">
      <w:pPr>
        <w:rPr>
          <w:rFonts w:ascii="Arial" w:hAnsi="Arial" w:cs="Arial"/>
          <w:b/>
          <w:u w:val="single"/>
        </w:rPr>
      </w:pPr>
    </w:p>
    <w:p w14:paraId="55060FF6" w14:textId="5F227841" w:rsidR="00DB7D28" w:rsidRDefault="00DB7D28" w:rsidP="007C0EB0">
      <w:pPr>
        <w:rPr>
          <w:rFonts w:ascii="Arial" w:hAnsi="Arial" w:cs="Arial"/>
          <w:b/>
          <w:u w:val="single"/>
        </w:rPr>
      </w:pPr>
    </w:p>
    <w:p w14:paraId="486C3BE4" w14:textId="77777777" w:rsidR="00DB7D28" w:rsidRDefault="00DB7D28" w:rsidP="007C0EB0">
      <w:pPr>
        <w:rPr>
          <w:rFonts w:ascii="Arial" w:hAnsi="Arial" w:cs="Arial"/>
          <w:b/>
          <w:u w:val="single"/>
        </w:rPr>
      </w:pPr>
    </w:p>
    <w:p w14:paraId="7310FB3A" w14:textId="77777777" w:rsidR="00DB7D28" w:rsidRDefault="00DB7D28" w:rsidP="007C0EB0">
      <w:pPr>
        <w:rPr>
          <w:rFonts w:ascii="Arial" w:hAnsi="Arial"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C0EB0" w14:paraId="759F33B9" w14:textId="77777777" w:rsidTr="0040262D">
        <w:tc>
          <w:tcPr>
            <w:tcW w:w="4860" w:type="dxa"/>
          </w:tcPr>
          <w:p w14:paraId="140DEF3A" w14:textId="77777777" w:rsidR="007C0EB0" w:rsidRPr="007748F7" w:rsidRDefault="007C0EB0" w:rsidP="0040262D">
            <w:pPr>
              <w:rPr>
                <w:rFonts w:cs="Arial"/>
                <w:bCs/>
                <w:szCs w:val="18"/>
                <w:lang w:eastAsia="en-US"/>
              </w:rPr>
            </w:pPr>
            <w:r w:rsidRPr="007748F7">
              <w:rPr>
                <w:rFonts w:cs="Arial"/>
                <w:bCs/>
                <w:szCs w:val="18"/>
                <w:lang w:eastAsia="en-US"/>
              </w:rPr>
              <w:lastRenderedPageBreak/>
              <w:t>To Do Types</w:t>
            </w:r>
          </w:p>
        </w:tc>
      </w:tr>
      <w:tr w:rsidR="007C0EB0" w14:paraId="71466D72" w14:textId="77777777" w:rsidTr="0040262D">
        <w:tc>
          <w:tcPr>
            <w:tcW w:w="4860" w:type="dxa"/>
          </w:tcPr>
          <w:p w14:paraId="77902E20" w14:textId="77777777" w:rsidR="007C0EB0" w:rsidRPr="007748F7" w:rsidRDefault="007C0EB0" w:rsidP="0040262D">
            <w:pPr>
              <w:rPr>
                <w:rFonts w:cs="Arial"/>
                <w:bCs/>
                <w:szCs w:val="18"/>
                <w:lang w:eastAsia="en-US"/>
              </w:rPr>
            </w:pPr>
            <w:r w:rsidRPr="007748F7">
              <w:rPr>
                <w:rFonts w:cs="Arial"/>
                <w:bCs/>
                <w:szCs w:val="18"/>
                <w:lang w:eastAsia="en-US"/>
              </w:rPr>
              <w:t>To Do Roles</w:t>
            </w:r>
          </w:p>
        </w:tc>
      </w:tr>
    </w:tbl>
    <w:p w14:paraId="35E196F1" w14:textId="77777777" w:rsidR="007C0EB0" w:rsidRDefault="007C0EB0" w:rsidP="007C0EB0">
      <w:pPr>
        <w:rPr>
          <w:rFonts w:ascii="Arial" w:hAnsi="Arial" w:cs="Arial"/>
          <w:b/>
          <w:u w:val="single"/>
        </w:rPr>
      </w:pPr>
      <w:r>
        <w:rPr>
          <w:rFonts w:cs="Arial"/>
          <w:b/>
          <w:lang w:eastAsia="en-US"/>
        </w:rPr>
        <w:t xml:space="preserve">Configuration required Y          Entities to Configure:  </w:t>
      </w:r>
    </w:p>
    <w:p w14:paraId="2A685E04" w14:textId="77777777" w:rsidR="007C0EB0" w:rsidRDefault="007C0EB0" w:rsidP="007C0EB0">
      <w:pPr>
        <w:rPr>
          <w:rFonts w:ascii="Arial" w:hAnsi="Arial" w:cs="Arial"/>
          <w:b/>
          <w:u w:val="single"/>
        </w:rPr>
      </w:pPr>
    </w:p>
    <w:p w14:paraId="00EB775B" w14:textId="77777777" w:rsidR="007C0EB0" w:rsidRDefault="007C0EB0" w:rsidP="007C0EB0">
      <w:pPr>
        <w:rPr>
          <w:rFonts w:cs="Arial"/>
          <w:b/>
          <w:u w:val="single"/>
        </w:rPr>
      </w:pPr>
    </w:p>
    <w:p w14:paraId="6A4321D5" w14:textId="38EA6DE4" w:rsidR="007C0EB0" w:rsidRDefault="007C0EB0" w:rsidP="00A67537">
      <w:pPr>
        <w:rPr>
          <w:rFonts w:ascii="Arial" w:hAnsi="Arial" w:cs="Arial"/>
          <w:b/>
          <w:u w:val="single"/>
          <w:lang w:eastAsia="en-US"/>
        </w:rPr>
      </w:pPr>
    </w:p>
    <w:p w14:paraId="14869C52" w14:textId="77777777" w:rsidR="007C0EB0" w:rsidRDefault="007C0EB0" w:rsidP="00A67537">
      <w:pPr>
        <w:rPr>
          <w:rFonts w:ascii="Arial" w:hAnsi="Arial" w:cs="Arial"/>
          <w:b/>
          <w:u w:val="single"/>
          <w:lang w:eastAsia="en-US"/>
        </w:rPr>
      </w:pPr>
    </w:p>
    <w:p w14:paraId="2499B9BA" w14:textId="77777777" w:rsidR="00A220AA" w:rsidRDefault="00A220AA" w:rsidP="00A220AA">
      <w:pPr>
        <w:rPr>
          <w:rFonts w:ascii="Arial" w:hAnsi="Arial" w:cs="Arial"/>
          <w:b/>
          <w:u w:val="single"/>
          <w:lang w:eastAsia="en-US"/>
        </w:rPr>
      </w:pPr>
    </w:p>
    <w:p w14:paraId="3876DDED" w14:textId="2EE502F9" w:rsidR="00A220AA" w:rsidRDefault="00A7388F" w:rsidP="00A220AA">
      <w:pPr>
        <w:rPr>
          <w:rFonts w:cs="Arial"/>
          <w:b/>
          <w:u w:val="single"/>
          <w:lang w:eastAsia="en-US"/>
        </w:rPr>
      </w:pPr>
      <w:hyperlink w:anchor="BPM2" w:history="1">
        <w:r w:rsidR="007C0EB0">
          <w:rPr>
            <w:rStyle w:val="Hyperlink"/>
            <w:rFonts w:cs="Arial"/>
            <w:b/>
          </w:rPr>
          <w:t>2.3</w:t>
        </w:r>
      </w:hyperlink>
      <w:r w:rsidR="00A220AA">
        <w:rPr>
          <w:rFonts w:cs="Arial"/>
          <w:b/>
          <w:u w:val="single"/>
        </w:rPr>
        <w:t xml:space="preserve"> Deactivate Usage Subscription</w:t>
      </w:r>
    </w:p>
    <w:p w14:paraId="432CA045" w14:textId="77777777" w:rsidR="00A220AA" w:rsidRDefault="00A220AA" w:rsidP="00A220AA">
      <w:pPr>
        <w:rPr>
          <w:rFonts w:cs="Arial"/>
          <w:lang w:eastAsia="en-US"/>
        </w:rPr>
      </w:pPr>
      <w:r>
        <w:rPr>
          <w:b/>
          <w:bCs/>
          <w:lang w:eastAsia="en-US"/>
        </w:rPr>
        <w:t>A</w:t>
      </w:r>
      <w:r>
        <w:rPr>
          <w:rFonts w:cs="Arial"/>
          <w:b/>
          <w:szCs w:val="18"/>
          <w:lang w:eastAsia="en-US"/>
        </w:rPr>
        <w:t>ctor/Role:</w:t>
      </w:r>
      <w:r>
        <w:rPr>
          <w:rFonts w:cs="Arial"/>
          <w:b/>
          <w:lang w:eastAsia="en-US"/>
        </w:rPr>
        <w:t xml:space="preserve"> C2M (MDM</w:t>
      </w:r>
      <w:r>
        <w:rPr>
          <w:rFonts w:cs="Arial"/>
          <w:lang w:eastAsia="en-US"/>
        </w:rPr>
        <w:t>)</w:t>
      </w:r>
    </w:p>
    <w:p w14:paraId="220D425F" w14:textId="77777777" w:rsidR="00A220AA" w:rsidRDefault="00A220AA" w:rsidP="00A220AA">
      <w:pPr>
        <w:rPr>
          <w:rFonts w:cs="Arial"/>
          <w:b/>
          <w:szCs w:val="18"/>
          <w:u w:val="single"/>
          <w:lang w:eastAsia="en-US"/>
        </w:rPr>
      </w:pPr>
      <w:r>
        <w:rPr>
          <w:rFonts w:cs="Arial"/>
          <w:b/>
          <w:szCs w:val="18"/>
          <w:lang w:eastAsia="en-US"/>
        </w:rPr>
        <w:t>Description:</w:t>
      </w:r>
    </w:p>
    <w:p w14:paraId="71B7FF0A" w14:textId="6FEF569D" w:rsidR="00A220AA" w:rsidRDefault="00A220AA" w:rsidP="00A220AA">
      <w:pPr>
        <w:rPr>
          <w:rFonts w:ascii="Arial" w:hAnsi="Arial" w:cs="Arial"/>
          <w:b/>
          <w:u w:val="single"/>
          <w:lang w:eastAsia="en-US"/>
        </w:rPr>
      </w:pPr>
      <w:r>
        <w:rPr>
          <w:lang w:eastAsia="en-US"/>
        </w:rPr>
        <w:t xml:space="preserve">The related Usage Subscription is updated to </w:t>
      </w:r>
      <w:r w:rsidR="007C0EB0">
        <w:rPr>
          <w:lang w:eastAsia="en-US"/>
        </w:rPr>
        <w:t>Inactive</w:t>
      </w:r>
      <w:r>
        <w:rPr>
          <w:lang w:eastAsia="en-US"/>
        </w:rPr>
        <w:t xml:space="preserve"> status in C2M (MDM).</w:t>
      </w:r>
    </w:p>
    <w:p w14:paraId="3AC01C3E" w14:textId="77777777" w:rsidR="00A220AA" w:rsidRDefault="00A220AA" w:rsidP="00A220AA">
      <w:pPr>
        <w:rPr>
          <w:rFonts w:ascii="Arial" w:hAnsi="Arial" w:cs="Arial"/>
          <w:b/>
          <w:u w:val="single"/>
          <w:lang w:eastAsia="en-US"/>
        </w:rPr>
      </w:pPr>
    </w:p>
    <w:p w14:paraId="770848DE" w14:textId="77777777" w:rsidR="00A220AA" w:rsidRDefault="00A220AA" w:rsidP="00A220AA">
      <w:pPr>
        <w:rPr>
          <w:rFonts w:ascii="Arial" w:hAnsi="Arial" w:cs="Arial"/>
          <w:b/>
          <w:u w:val="single"/>
        </w:rPr>
      </w:pPr>
    </w:p>
    <w:p w14:paraId="13E05E65" w14:textId="21D33EED" w:rsidR="00A220AA" w:rsidRDefault="00A7388F" w:rsidP="00A220AA">
      <w:pPr>
        <w:rPr>
          <w:rFonts w:cs="Arial"/>
          <w:b/>
          <w:u w:val="single"/>
          <w:lang w:eastAsia="en-US"/>
        </w:rPr>
      </w:pPr>
      <w:hyperlink w:anchor="BPM1" w:history="1">
        <w:r w:rsidR="002E3828">
          <w:rPr>
            <w:rStyle w:val="Hyperlink"/>
            <w:rFonts w:cs="Arial"/>
            <w:b/>
          </w:rPr>
          <w:t>2.4</w:t>
        </w:r>
      </w:hyperlink>
      <w:r w:rsidR="00A220AA">
        <w:rPr>
          <w:rFonts w:cs="Arial"/>
          <w:b/>
          <w:u w:val="single"/>
        </w:rPr>
        <w:t xml:space="preserve"> </w:t>
      </w:r>
      <w:r w:rsidR="00A220AA" w:rsidRPr="00A220AA">
        <w:rPr>
          <w:rFonts w:cs="Book Antiqua"/>
          <w:b/>
          <w:u w:val="single"/>
          <w:lang w:eastAsia="en-US"/>
        </w:rPr>
        <w:t>Update Person and Account Contact Details</w:t>
      </w:r>
    </w:p>
    <w:p w14:paraId="2191F1FB" w14:textId="77777777" w:rsidR="00A220AA" w:rsidRDefault="00A220AA" w:rsidP="00A220AA">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76FCE0E1" w14:textId="77777777" w:rsidR="00A220AA" w:rsidRDefault="00A220AA" w:rsidP="00A220AA">
      <w:pPr>
        <w:rPr>
          <w:rFonts w:cs="Arial"/>
          <w:b/>
          <w:szCs w:val="18"/>
          <w:u w:val="single"/>
          <w:lang w:eastAsia="en-US"/>
        </w:rPr>
      </w:pPr>
      <w:r>
        <w:rPr>
          <w:rFonts w:cs="Arial"/>
          <w:b/>
          <w:szCs w:val="18"/>
          <w:lang w:eastAsia="en-US"/>
        </w:rPr>
        <w:t>Description:</w:t>
      </w:r>
    </w:p>
    <w:p w14:paraId="5E4C0881" w14:textId="77777777" w:rsidR="00A220AA" w:rsidRPr="00AB6D8C" w:rsidRDefault="008249F7" w:rsidP="00A220AA">
      <w:pPr>
        <w:rPr>
          <w:lang w:eastAsia="en-US"/>
        </w:rPr>
      </w:pPr>
      <w:r>
        <w:rPr>
          <w:lang w:eastAsia="en-US"/>
        </w:rPr>
        <w:t xml:space="preserve">The Service Agreement’s Account and main customer Person is updated with the </w:t>
      </w:r>
      <w:r w:rsidR="00A220AA">
        <w:rPr>
          <w:lang w:eastAsia="en-US"/>
        </w:rPr>
        <w:t>bill routing and contact</w:t>
      </w:r>
      <w:r>
        <w:rPr>
          <w:lang w:eastAsia="en-US"/>
        </w:rPr>
        <w:t xml:space="preserve"> information </w:t>
      </w:r>
      <w:r w:rsidR="00A220AA">
        <w:rPr>
          <w:lang w:eastAsia="en-US"/>
        </w:rPr>
        <w:t xml:space="preserve">recorded </w:t>
      </w:r>
      <w:r>
        <w:rPr>
          <w:lang w:eastAsia="en-US"/>
        </w:rPr>
        <w:t>in</w:t>
      </w:r>
      <w:r w:rsidR="00A220AA">
        <w:rPr>
          <w:lang w:eastAsia="en-US"/>
        </w:rPr>
        <w:t xml:space="preserve"> the pending stop details</w:t>
      </w:r>
      <w:r>
        <w:rPr>
          <w:lang w:eastAsia="en-US"/>
        </w:rPr>
        <w:t>.</w:t>
      </w:r>
    </w:p>
    <w:p w14:paraId="25EF24F1" w14:textId="77777777" w:rsidR="000F055F" w:rsidRDefault="000F055F">
      <w:pPr>
        <w:rPr>
          <w:rFonts w:cs="Arial"/>
          <w:b/>
          <w:u w:val="single"/>
        </w:rPr>
      </w:pPr>
    </w:p>
    <w:p w14:paraId="6268F07D" w14:textId="77777777" w:rsidR="00C02A73" w:rsidRDefault="00C02A73" w:rsidP="00C02A73">
      <w:pPr>
        <w:rPr>
          <w:rFonts w:ascii="Arial" w:hAnsi="Arial" w:cs="Arial"/>
          <w:b/>
          <w:u w:val="single"/>
        </w:rPr>
      </w:pPr>
    </w:p>
    <w:p w14:paraId="6EDEDB6D" w14:textId="2693253E" w:rsidR="00C02A73" w:rsidRDefault="00A7388F" w:rsidP="00C02A73">
      <w:pPr>
        <w:rPr>
          <w:rFonts w:cs="Arial"/>
          <w:b/>
          <w:u w:val="single"/>
          <w:lang w:eastAsia="en-US"/>
        </w:rPr>
      </w:pPr>
      <w:hyperlink w:anchor="BPM2" w:history="1">
        <w:r w:rsidR="002E3828">
          <w:rPr>
            <w:rStyle w:val="Hyperlink"/>
            <w:rFonts w:cs="Arial"/>
            <w:b/>
          </w:rPr>
          <w:t>2.5</w:t>
        </w:r>
      </w:hyperlink>
      <w:r w:rsidR="00C02A73">
        <w:rPr>
          <w:rFonts w:cs="Arial"/>
          <w:b/>
          <w:u w:val="single"/>
        </w:rPr>
        <w:t xml:space="preserve"> </w:t>
      </w:r>
      <w:r w:rsidR="00C02A73" w:rsidRPr="00C02A73">
        <w:rPr>
          <w:rFonts w:cs="Book Antiqua"/>
          <w:b/>
          <w:u w:val="single"/>
          <w:lang w:eastAsia="en-US"/>
        </w:rPr>
        <w:t>Remove Service Agreement from Non-Billed Budget</w:t>
      </w:r>
    </w:p>
    <w:p w14:paraId="7694D3A3"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46881BE9" w14:textId="77777777" w:rsidR="00C02A73" w:rsidRDefault="00C02A73" w:rsidP="00C02A73">
      <w:pPr>
        <w:rPr>
          <w:rFonts w:cs="Arial"/>
          <w:b/>
          <w:szCs w:val="18"/>
          <w:u w:val="single"/>
          <w:lang w:eastAsia="en-US"/>
        </w:rPr>
      </w:pPr>
      <w:r>
        <w:rPr>
          <w:rFonts w:cs="Arial"/>
          <w:b/>
          <w:szCs w:val="18"/>
          <w:lang w:eastAsia="en-US"/>
        </w:rPr>
        <w:t>Description:</w:t>
      </w:r>
    </w:p>
    <w:p w14:paraId="6EA391AF" w14:textId="77777777" w:rsidR="00C02A73" w:rsidRPr="008249F7" w:rsidRDefault="008E34A8" w:rsidP="00C02A73">
      <w:pPr>
        <w:rPr>
          <w:lang w:eastAsia="en-US"/>
        </w:rPr>
      </w:pPr>
      <w:r>
        <w:rPr>
          <w:lang w:eastAsia="en-US"/>
        </w:rPr>
        <w:t>The Non-Billed Budget is updated to remove the Service Agreement as a covered service agreement.</w:t>
      </w:r>
      <w:r w:rsidR="00585DF4">
        <w:rPr>
          <w:lang w:eastAsia="en-US"/>
        </w:rPr>
        <w:t xml:space="preserve">  Refer to </w:t>
      </w:r>
      <w:r w:rsidR="00987E87">
        <w:rPr>
          <w:lang w:eastAsia="en-US"/>
        </w:rPr>
        <w:t>3.4.4.3b C2M.CCB.</w:t>
      </w:r>
      <w:r w:rsidR="00585DF4" w:rsidRPr="00585DF4">
        <w:rPr>
          <w:lang w:eastAsia="en-US"/>
        </w:rPr>
        <w:t>Expire Non-Billed Budge</w:t>
      </w:r>
      <w:r w:rsidR="00585DF4">
        <w:rPr>
          <w:lang w:eastAsia="en-US"/>
        </w:rPr>
        <w:t>t.</w:t>
      </w:r>
    </w:p>
    <w:p w14:paraId="1418D0D3" w14:textId="77777777" w:rsidR="00C02A73" w:rsidRDefault="00C02A73" w:rsidP="00C02A73">
      <w:pPr>
        <w:rPr>
          <w:rFonts w:cs="Arial"/>
          <w:b/>
          <w:u w:val="single"/>
        </w:rPr>
      </w:pPr>
    </w:p>
    <w:p w14:paraId="170FF803" w14:textId="77777777" w:rsidR="00C02A73" w:rsidRDefault="00C02A73" w:rsidP="00C02A73">
      <w:pPr>
        <w:rPr>
          <w:rFonts w:ascii="Arial" w:hAnsi="Arial" w:cs="Arial"/>
          <w:b/>
          <w:u w:val="single"/>
        </w:rPr>
      </w:pPr>
    </w:p>
    <w:p w14:paraId="5AAA37E5" w14:textId="2EF716EC" w:rsidR="00C02A73" w:rsidRDefault="00A7388F" w:rsidP="00C02A73">
      <w:pPr>
        <w:rPr>
          <w:rFonts w:cs="Arial"/>
          <w:b/>
          <w:u w:val="single"/>
          <w:lang w:eastAsia="en-US"/>
        </w:rPr>
      </w:pPr>
      <w:hyperlink w:anchor="BPM2" w:history="1">
        <w:r w:rsidR="002E3828">
          <w:rPr>
            <w:rStyle w:val="Hyperlink"/>
            <w:rFonts w:cs="Arial"/>
            <w:b/>
          </w:rPr>
          <w:t>2.6</w:t>
        </w:r>
      </w:hyperlink>
      <w:r w:rsidR="00C02A73">
        <w:rPr>
          <w:rFonts w:cs="Arial"/>
          <w:b/>
          <w:u w:val="single"/>
        </w:rPr>
        <w:t xml:space="preserve"> </w:t>
      </w:r>
      <w:r w:rsidR="002C7118">
        <w:rPr>
          <w:rFonts w:cs="Book Antiqua"/>
          <w:b/>
          <w:u w:val="single"/>
          <w:lang w:eastAsia="en-US"/>
        </w:rPr>
        <w:t>3.4.4.3b C2M.CCB Expire Non-Billed Budget</w:t>
      </w:r>
    </w:p>
    <w:p w14:paraId="4F2F3DDB"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6264E973" w14:textId="77777777" w:rsidR="00C02A73" w:rsidRDefault="00C02A73" w:rsidP="00C02A73">
      <w:pPr>
        <w:rPr>
          <w:rFonts w:cs="Arial"/>
          <w:b/>
          <w:szCs w:val="18"/>
          <w:u w:val="single"/>
          <w:lang w:eastAsia="en-US"/>
        </w:rPr>
      </w:pPr>
      <w:r>
        <w:rPr>
          <w:rFonts w:cs="Arial"/>
          <w:b/>
          <w:szCs w:val="18"/>
          <w:lang w:eastAsia="en-US"/>
        </w:rPr>
        <w:t>Description:</w:t>
      </w:r>
    </w:p>
    <w:p w14:paraId="545CDA63" w14:textId="612BF407" w:rsidR="00585DF4" w:rsidRPr="008249F7" w:rsidRDefault="00585DF4" w:rsidP="00C02A73">
      <w:pPr>
        <w:rPr>
          <w:lang w:eastAsia="en-US"/>
        </w:rPr>
      </w:pPr>
      <w:r>
        <w:rPr>
          <w:lang w:eastAsia="en-US"/>
        </w:rPr>
        <w:t xml:space="preserve">Transition the Non-Billed Budget to the Pending Stop state.  </w:t>
      </w:r>
      <w:r w:rsidR="00B270BE">
        <w:rPr>
          <w:lang w:eastAsia="en-US"/>
        </w:rPr>
        <w:t>Note w</w:t>
      </w:r>
      <w:r w:rsidR="008E34A8" w:rsidRPr="008E34A8">
        <w:rPr>
          <w:lang w:eastAsia="en-US"/>
        </w:rPr>
        <w:t xml:space="preserve">hen the last active </w:t>
      </w:r>
      <w:r w:rsidR="0041522A">
        <w:rPr>
          <w:lang w:eastAsia="en-US"/>
        </w:rPr>
        <w:t>Service Agreement covered by a Non-B</w:t>
      </w:r>
      <w:r w:rsidR="008E34A8" w:rsidRPr="008E34A8">
        <w:rPr>
          <w:lang w:eastAsia="en-US"/>
        </w:rPr>
        <w:t xml:space="preserve">illed </w:t>
      </w:r>
      <w:r w:rsidR="0041522A">
        <w:rPr>
          <w:lang w:eastAsia="en-US"/>
        </w:rPr>
        <w:t>B</w:t>
      </w:r>
      <w:r w:rsidR="008E34A8" w:rsidRPr="008E34A8">
        <w:rPr>
          <w:lang w:eastAsia="en-US"/>
        </w:rPr>
        <w:t>udget is stopped, the No</w:t>
      </w:r>
      <w:r w:rsidR="0041522A">
        <w:rPr>
          <w:lang w:eastAsia="en-US"/>
        </w:rPr>
        <w:t xml:space="preserve">n-Billed Budget will be stopped.  </w:t>
      </w:r>
      <w:r>
        <w:rPr>
          <w:lang w:eastAsia="en-US"/>
        </w:rPr>
        <w:t xml:space="preserve">Refer to </w:t>
      </w:r>
      <w:r w:rsidR="002C7118">
        <w:rPr>
          <w:lang w:eastAsia="en-US"/>
        </w:rPr>
        <w:t xml:space="preserve">3.4.4.3b C2M.CCB </w:t>
      </w:r>
      <w:r w:rsidRPr="00585DF4">
        <w:rPr>
          <w:lang w:eastAsia="en-US"/>
        </w:rPr>
        <w:t>Expire Non-Billed Budge</w:t>
      </w:r>
      <w:r>
        <w:rPr>
          <w:lang w:eastAsia="en-US"/>
        </w:rPr>
        <w:t>t.</w:t>
      </w:r>
    </w:p>
    <w:p w14:paraId="0932DA3D" w14:textId="77777777" w:rsidR="00C02A73" w:rsidRDefault="00C02A73" w:rsidP="00C02A73">
      <w:pPr>
        <w:rPr>
          <w:rFonts w:cs="Arial"/>
          <w:b/>
          <w:u w:val="single"/>
        </w:rPr>
      </w:pPr>
    </w:p>
    <w:p w14:paraId="7EEB1A91" w14:textId="77777777" w:rsidR="00C02A73" w:rsidRDefault="00C02A73" w:rsidP="00C02A73">
      <w:pPr>
        <w:rPr>
          <w:rFonts w:ascii="Arial" w:hAnsi="Arial" w:cs="Arial"/>
          <w:b/>
          <w:u w:val="single"/>
        </w:rPr>
      </w:pPr>
    </w:p>
    <w:p w14:paraId="1C6726A9" w14:textId="0E3C1811" w:rsidR="00C02A73" w:rsidRDefault="00A7388F" w:rsidP="00C02A73">
      <w:pPr>
        <w:rPr>
          <w:rFonts w:cs="Arial"/>
          <w:b/>
          <w:u w:val="single"/>
          <w:lang w:eastAsia="en-US"/>
        </w:rPr>
      </w:pPr>
      <w:hyperlink w:anchor="BPM2" w:history="1">
        <w:r w:rsidR="002C7118">
          <w:rPr>
            <w:rStyle w:val="Hyperlink"/>
            <w:rFonts w:cs="Arial"/>
            <w:b/>
          </w:rPr>
          <w:t>2.7</w:t>
        </w:r>
      </w:hyperlink>
      <w:r w:rsidR="002C7118">
        <w:rPr>
          <w:rStyle w:val="Hyperlink"/>
          <w:rFonts w:cs="Arial"/>
          <w:b/>
        </w:rPr>
        <w:t xml:space="preserve"> </w:t>
      </w:r>
      <w:r w:rsidR="00C02A73">
        <w:rPr>
          <w:rFonts w:cs="Arial"/>
          <w:b/>
          <w:u w:val="single"/>
        </w:rPr>
        <w:t xml:space="preserve"> </w:t>
      </w:r>
      <w:r w:rsidR="002C7118">
        <w:rPr>
          <w:rFonts w:cs="Arial"/>
          <w:b/>
          <w:u w:val="single"/>
        </w:rPr>
        <w:t xml:space="preserve">4.3.2.2 C2M.CCB </w:t>
      </w:r>
      <w:r w:rsidR="002C7118">
        <w:rPr>
          <w:rFonts w:cs="Book Antiqua"/>
          <w:b/>
          <w:u w:val="single"/>
          <w:lang w:eastAsia="en-US"/>
        </w:rPr>
        <w:t>Manage</w:t>
      </w:r>
      <w:r w:rsidR="00C02A73" w:rsidRPr="00C02A73">
        <w:rPr>
          <w:rFonts w:cs="Book Antiqua"/>
          <w:b/>
          <w:u w:val="single"/>
          <w:lang w:eastAsia="en-US"/>
        </w:rPr>
        <w:t xml:space="preserve"> Severance Process</w:t>
      </w:r>
    </w:p>
    <w:p w14:paraId="3C42F025"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6F03919B" w14:textId="77777777" w:rsidR="00C02A73" w:rsidRDefault="00C02A73" w:rsidP="00C02A73">
      <w:pPr>
        <w:rPr>
          <w:rFonts w:cs="Arial"/>
          <w:b/>
          <w:szCs w:val="18"/>
          <w:u w:val="single"/>
          <w:lang w:eastAsia="en-US"/>
        </w:rPr>
      </w:pPr>
      <w:r>
        <w:rPr>
          <w:rFonts w:cs="Arial"/>
          <w:b/>
          <w:szCs w:val="18"/>
          <w:lang w:eastAsia="en-US"/>
        </w:rPr>
        <w:t>Description:</w:t>
      </w:r>
    </w:p>
    <w:p w14:paraId="76F5E329" w14:textId="113469DE" w:rsidR="00ED7B36" w:rsidRPr="00AB6D8C" w:rsidRDefault="00ED7B36" w:rsidP="00ED7B36">
      <w:pPr>
        <w:autoSpaceDE w:val="0"/>
        <w:autoSpaceDN w:val="0"/>
        <w:adjustRightInd w:val="0"/>
        <w:spacing w:line="288" w:lineRule="auto"/>
        <w:rPr>
          <w:rFonts w:cs="Arial"/>
          <w:color w:val="000000"/>
          <w:lang w:eastAsia="en-US"/>
        </w:rPr>
      </w:pPr>
      <w:r>
        <w:rPr>
          <w:lang w:eastAsia="en-US"/>
        </w:rPr>
        <w:t>The S</w:t>
      </w:r>
      <w:r w:rsidR="0041522A" w:rsidRPr="0041522A">
        <w:rPr>
          <w:lang w:eastAsia="en-US"/>
        </w:rPr>
        <w:t xml:space="preserve">everance </w:t>
      </w:r>
      <w:r>
        <w:rPr>
          <w:lang w:eastAsia="en-US"/>
        </w:rPr>
        <w:t>P</w:t>
      </w:r>
      <w:r w:rsidR="0041522A" w:rsidRPr="0041522A">
        <w:rPr>
          <w:lang w:eastAsia="en-US"/>
        </w:rPr>
        <w:t>rocess</w:t>
      </w:r>
      <w:r w:rsidR="002C7118">
        <w:rPr>
          <w:lang w:eastAsia="en-US"/>
        </w:rPr>
        <w:t xml:space="preserve"> and applicable</w:t>
      </w:r>
      <w:r>
        <w:rPr>
          <w:lang w:eastAsia="en-US"/>
        </w:rPr>
        <w:t xml:space="preserve"> Severance E</w:t>
      </w:r>
      <w:r w:rsidR="0041522A" w:rsidRPr="0041522A">
        <w:rPr>
          <w:lang w:eastAsia="en-US"/>
        </w:rPr>
        <w:t xml:space="preserve">vents </w:t>
      </w:r>
      <w:r>
        <w:rPr>
          <w:lang w:eastAsia="en-US"/>
        </w:rPr>
        <w:t>are</w:t>
      </w:r>
      <w:r w:rsidR="0041522A" w:rsidRPr="0041522A">
        <w:rPr>
          <w:lang w:eastAsia="en-US"/>
        </w:rPr>
        <w:t xml:space="preserve"> canceled.</w:t>
      </w:r>
      <w:r>
        <w:rPr>
          <w:lang w:eastAsia="en-US"/>
        </w:rPr>
        <w:t xml:space="preserve">  </w:t>
      </w:r>
      <w:r w:rsidRPr="002443EA">
        <w:rPr>
          <w:lang w:eastAsia="en-US"/>
        </w:rPr>
        <w:t xml:space="preserve">Refer to </w:t>
      </w:r>
      <w:r w:rsidRPr="00AB6D8C">
        <w:rPr>
          <w:rFonts w:cs="Arial"/>
          <w:color w:val="000000"/>
          <w:lang w:eastAsia="en-US"/>
        </w:rPr>
        <w:t xml:space="preserve">4.3.2.2 </w:t>
      </w:r>
      <w:r w:rsidRPr="00AB6D8C">
        <w:rPr>
          <w:rFonts w:cs="Arial"/>
          <w:color w:val="000000"/>
          <w:lang w:val="en-GB" w:eastAsia="en-US"/>
        </w:rPr>
        <w:t>C2M.</w:t>
      </w:r>
      <w:r w:rsidRPr="00AB6D8C">
        <w:rPr>
          <w:rFonts w:cs="Arial"/>
          <w:color w:val="000000"/>
          <w:lang w:eastAsia="en-US"/>
        </w:rPr>
        <w:t>CC</w:t>
      </w:r>
      <w:r w:rsidRPr="00AB6D8C">
        <w:rPr>
          <w:rFonts w:cs="Arial"/>
          <w:color w:val="000000"/>
          <w:lang w:val="en-GB" w:eastAsia="en-US"/>
        </w:rPr>
        <w:t>B.</w:t>
      </w:r>
      <w:r w:rsidRPr="00AB6D8C">
        <w:rPr>
          <w:rFonts w:cs="Arial"/>
          <w:color w:val="000000"/>
          <w:lang w:eastAsia="en-US"/>
        </w:rPr>
        <w:t>Manage Severance Process</w:t>
      </w:r>
    </w:p>
    <w:p w14:paraId="5218A5D6" w14:textId="77777777" w:rsidR="00C02A73" w:rsidRPr="002443EA" w:rsidRDefault="00C02A73" w:rsidP="00C02A73">
      <w:pPr>
        <w:rPr>
          <w:rFonts w:cs="Arial"/>
          <w:b/>
          <w:u w:val="single"/>
        </w:rPr>
      </w:pPr>
    </w:p>
    <w:p w14:paraId="169EEC05" w14:textId="77777777" w:rsidR="00C02A73" w:rsidRDefault="00C02A73" w:rsidP="00C02A73">
      <w:pPr>
        <w:rPr>
          <w:rFonts w:ascii="Arial" w:hAnsi="Arial" w:cs="Arial"/>
          <w:b/>
          <w:u w:val="single"/>
        </w:rPr>
      </w:pPr>
    </w:p>
    <w:p w14:paraId="69D13728" w14:textId="0E8D4EB9" w:rsidR="00C02A73" w:rsidRDefault="00A7388F" w:rsidP="00C02A73">
      <w:pPr>
        <w:rPr>
          <w:rFonts w:cs="Arial"/>
          <w:b/>
          <w:u w:val="single"/>
          <w:lang w:eastAsia="en-US"/>
        </w:rPr>
      </w:pPr>
      <w:hyperlink w:anchor="BPM2" w:history="1">
        <w:r w:rsidR="002C7118">
          <w:rPr>
            <w:rStyle w:val="Hyperlink"/>
            <w:rFonts w:cs="Arial"/>
            <w:b/>
          </w:rPr>
          <w:t>2.8</w:t>
        </w:r>
      </w:hyperlink>
      <w:r w:rsidR="00C02A73">
        <w:rPr>
          <w:rFonts w:cs="Arial"/>
          <w:b/>
          <w:u w:val="single"/>
        </w:rPr>
        <w:t xml:space="preserve"> </w:t>
      </w:r>
      <w:r w:rsidR="00C02A73" w:rsidRPr="00C02A73">
        <w:rPr>
          <w:rFonts w:cs="Book Antiqua"/>
          <w:b/>
          <w:u w:val="single"/>
          <w:lang w:eastAsia="en-US"/>
        </w:rPr>
        <w:t>Remove Service Agreement From Collection Process</w:t>
      </w:r>
    </w:p>
    <w:p w14:paraId="1A3DF457"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55D37C47" w14:textId="77777777" w:rsidR="00C02A73" w:rsidRDefault="00C02A73" w:rsidP="00C02A73">
      <w:pPr>
        <w:rPr>
          <w:rFonts w:cs="Arial"/>
          <w:b/>
          <w:szCs w:val="18"/>
          <w:u w:val="single"/>
          <w:lang w:eastAsia="en-US"/>
        </w:rPr>
      </w:pPr>
      <w:r>
        <w:rPr>
          <w:rFonts w:cs="Arial"/>
          <w:b/>
          <w:szCs w:val="18"/>
          <w:lang w:eastAsia="en-US"/>
        </w:rPr>
        <w:t>Description:</w:t>
      </w:r>
    </w:p>
    <w:p w14:paraId="2D53A55B" w14:textId="77777777" w:rsidR="00C02A73" w:rsidRPr="00AB6D8C" w:rsidRDefault="002443EA" w:rsidP="00AB6D8C">
      <w:pPr>
        <w:autoSpaceDE w:val="0"/>
        <w:autoSpaceDN w:val="0"/>
        <w:adjustRightInd w:val="0"/>
        <w:spacing w:line="288" w:lineRule="auto"/>
        <w:rPr>
          <w:rFonts w:cs="Arial"/>
          <w:color w:val="000000"/>
          <w:lang w:eastAsia="en-US"/>
        </w:rPr>
      </w:pPr>
      <w:r>
        <w:rPr>
          <w:lang w:eastAsia="en-US"/>
        </w:rPr>
        <w:t>The Collection Process is updated to remove the Service A</w:t>
      </w:r>
      <w:r w:rsidR="0041522A" w:rsidRPr="0041522A">
        <w:rPr>
          <w:lang w:eastAsia="en-US"/>
        </w:rPr>
        <w:t>greement</w:t>
      </w:r>
      <w:r>
        <w:rPr>
          <w:lang w:eastAsia="en-US"/>
        </w:rPr>
        <w:t xml:space="preserve">.  </w:t>
      </w:r>
      <w:r w:rsidRPr="002443EA">
        <w:rPr>
          <w:lang w:eastAsia="en-US"/>
        </w:rPr>
        <w:t xml:space="preserve">Refer to </w:t>
      </w:r>
      <w:r w:rsidRPr="00AB6D8C">
        <w:rPr>
          <w:rFonts w:cs="Arial"/>
          <w:color w:val="000000"/>
          <w:lang w:eastAsia="en-US"/>
        </w:rPr>
        <w:t xml:space="preserve">3.4.3.2.1 </w:t>
      </w:r>
      <w:r w:rsidRPr="00AB6D8C">
        <w:rPr>
          <w:rFonts w:cs="Arial"/>
          <w:color w:val="000000"/>
          <w:lang w:val="en-GB" w:eastAsia="en-US"/>
        </w:rPr>
        <w:t>C2M.</w:t>
      </w:r>
      <w:r w:rsidRPr="00AB6D8C">
        <w:rPr>
          <w:rFonts w:cs="Arial"/>
          <w:color w:val="000000"/>
          <w:lang w:eastAsia="en-US"/>
        </w:rPr>
        <w:t>CCB</w:t>
      </w:r>
      <w:r w:rsidRPr="00AB6D8C">
        <w:rPr>
          <w:rFonts w:cs="Arial"/>
          <w:color w:val="000000"/>
          <w:lang w:val="en-GB" w:eastAsia="en-US"/>
        </w:rPr>
        <w:t>.</w:t>
      </w:r>
      <w:r w:rsidRPr="00AB6D8C">
        <w:rPr>
          <w:rFonts w:cs="Arial"/>
          <w:color w:val="000000"/>
          <w:lang w:eastAsia="en-US"/>
        </w:rPr>
        <w:t>Manage Collection Process.</w:t>
      </w:r>
    </w:p>
    <w:p w14:paraId="7CFB6DAB" w14:textId="77777777" w:rsidR="00C02A73" w:rsidRPr="002443EA" w:rsidRDefault="00C02A73" w:rsidP="00C02A73">
      <w:pPr>
        <w:rPr>
          <w:rFonts w:cs="Arial"/>
          <w:b/>
          <w:u w:val="single"/>
        </w:rPr>
      </w:pPr>
    </w:p>
    <w:p w14:paraId="54AB429D" w14:textId="77777777" w:rsidR="00C02A73" w:rsidRDefault="00C02A73" w:rsidP="00C02A73">
      <w:pPr>
        <w:rPr>
          <w:rFonts w:ascii="Arial" w:hAnsi="Arial" w:cs="Arial"/>
          <w:b/>
          <w:u w:val="single"/>
        </w:rPr>
      </w:pPr>
    </w:p>
    <w:p w14:paraId="492766DD" w14:textId="71D05D90" w:rsidR="00C02A73" w:rsidRDefault="00A7388F" w:rsidP="00AB6D8C">
      <w:pPr>
        <w:keepNext/>
        <w:rPr>
          <w:rFonts w:cs="Arial"/>
          <w:b/>
          <w:u w:val="single"/>
          <w:lang w:eastAsia="en-US"/>
        </w:rPr>
      </w:pPr>
      <w:hyperlink w:anchor="BPM2" w:history="1">
        <w:r w:rsidR="002C7118">
          <w:rPr>
            <w:rStyle w:val="Hyperlink"/>
            <w:rFonts w:cs="Arial"/>
            <w:b/>
          </w:rPr>
          <w:t>2.9</w:t>
        </w:r>
      </w:hyperlink>
      <w:r w:rsidR="00C02A73">
        <w:rPr>
          <w:rFonts w:cs="Arial"/>
          <w:b/>
          <w:u w:val="single"/>
        </w:rPr>
        <w:t xml:space="preserve"> </w:t>
      </w:r>
      <w:r w:rsidR="002C7118">
        <w:rPr>
          <w:rFonts w:cs="Book Antiqua"/>
          <w:b/>
          <w:u w:val="single"/>
          <w:lang w:eastAsia="en-US"/>
        </w:rPr>
        <w:t>4.3.2.1 C2M.CCB Manage</w:t>
      </w:r>
      <w:r w:rsidR="00C02A73" w:rsidRPr="00C02A73">
        <w:rPr>
          <w:rFonts w:cs="Book Antiqua"/>
          <w:b/>
          <w:u w:val="single"/>
          <w:lang w:eastAsia="en-US"/>
        </w:rPr>
        <w:t xml:space="preserve"> Collection Process</w:t>
      </w:r>
    </w:p>
    <w:p w14:paraId="07A2005C" w14:textId="77777777" w:rsidR="00C02A73" w:rsidRDefault="00C02A73" w:rsidP="00AB6D8C">
      <w:pPr>
        <w:keepNext/>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6CF47541" w14:textId="77777777" w:rsidR="00C02A73" w:rsidRDefault="00C02A73" w:rsidP="00AB6D8C">
      <w:pPr>
        <w:keepNext/>
        <w:rPr>
          <w:rFonts w:cs="Arial"/>
          <w:b/>
          <w:szCs w:val="18"/>
          <w:u w:val="single"/>
          <w:lang w:eastAsia="en-US"/>
        </w:rPr>
      </w:pPr>
      <w:r>
        <w:rPr>
          <w:rFonts w:cs="Arial"/>
          <w:b/>
          <w:szCs w:val="18"/>
          <w:lang w:eastAsia="en-US"/>
        </w:rPr>
        <w:t>Description:</w:t>
      </w:r>
    </w:p>
    <w:p w14:paraId="7943226A" w14:textId="2571F807" w:rsidR="00C02A73" w:rsidRPr="008249F7" w:rsidRDefault="008309F5" w:rsidP="00C02A73">
      <w:pPr>
        <w:rPr>
          <w:lang w:eastAsia="en-US"/>
        </w:rPr>
      </w:pPr>
      <w:r>
        <w:rPr>
          <w:lang w:eastAsia="en-US"/>
        </w:rPr>
        <w:t xml:space="preserve">The Collection Process is cancelled.  </w:t>
      </w:r>
      <w:r w:rsidR="00B270BE">
        <w:rPr>
          <w:lang w:eastAsia="en-US"/>
        </w:rPr>
        <w:t>Note i</w:t>
      </w:r>
      <w:r>
        <w:rPr>
          <w:lang w:eastAsia="en-US"/>
        </w:rPr>
        <w:t>f when the Service A</w:t>
      </w:r>
      <w:r w:rsidR="0041522A" w:rsidRPr="0041522A">
        <w:rPr>
          <w:lang w:eastAsia="en-US"/>
        </w:rPr>
        <w:t xml:space="preserve">greement is </w:t>
      </w:r>
      <w:r>
        <w:rPr>
          <w:lang w:eastAsia="en-US"/>
        </w:rPr>
        <w:t>removed from the Collection P</w:t>
      </w:r>
      <w:r w:rsidR="0041522A" w:rsidRPr="0041522A">
        <w:rPr>
          <w:lang w:eastAsia="en-US"/>
        </w:rPr>
        <w:t xml:space="preserve">rocess, the </w:t>
      </w:r>
      <w:r>
        <w:rPr>
          <w:lang w:eastAsia="en-US"/>
        </w:rPr>
        <w:t>Collection</w:t>
      </w:r>
      <w:r w:rsidR="00A33180">
        <w:rPr>
          <w:lang w:eastAsia="en-US"/>
        </w:rPr>
        <w:t xml:space="preserve"> Process</w:t>
      </w:r>
      <w:r>
        <w:rPr>
          <w:lang w:eastAsia="en-US"/>
        </w:rPr>
        <w:t xml:space="preserve"> is not related to another active Service A</w:t>
      </w:r>
      <w:r w:rsidR="0041522A" w:rsidRPr="0041522A">
        <w:rPr>
          <w:lang w:eastAsia="en-US"/>
        </w:rPr>
        <w:t>greemen</w:t>
      </w:r>
      <w:r>
        <w:rPr>
          <w:lang w:eastAsia="en-US"/>
        </w:rPr>
        <w:t>t,</w:t>
      </w:r>
      <w:r w:rsidR="0041522A" w:rsidRPr="0041522A">
        <w:rPr>
          <w:lang w:eastAsia="en-US"/>
        </w:rPr>
        <w:t xml:space="preserve"> </w:t>
      </w:r>
      <w:r>
        <w:rPr>
          <w:lang w:eastAsia="en-US"/>
        </w:rPr>
        <w:t>the Collection P</w:t>
      </w:r>
      <w:r w:rsidR="0041522A" w:rsidRPr="0041522A">
        <w:rPr>
          <w:lang w:eastAsia="en-US"/>
        </w:rPr>
        <w:t>rocess</w:t>
      </w:r>
      <w:r>
        <w:rPr>
          <w:lang w:eastAsia="en-US"/>
        </w:rPr>
        <w:t xml:space="preserve"> is cancelled</w:t>
      </w:r>
      <w:r w:rsidR="002443EA">
        <w:rPr>
          <w:lang w:eastAsia="en-US"/>
        </w:rPr>
        <w:t xml:space="preserve"> </w:t>
      </w:r>
      <w:r w:rsidR="002443EA" w:rsidRPr="002443EA">
        <w:rPr>
          <w:lang w:eastAsia="en-US"/>
        </w:rPr>
        <w:t xml:space="preserve"> Refer to </w:t>
      </w:r>
      <w:r w:rsidR="002443EA" w:rsidRPr="002443EA">
        <w:rPr>
          <w:rFonts w:cs="Arial"/>
          <w:color w:val="000000"/>
          <w:lang w:eastAsia="en-US"/>
        </w:rPr>
        <w:t xml:space="preserve">4.3.2.1 </w:t>
      </w:r>
      <w:r w:rsidR="002443EA" w:rsidRPr="002443EA">
        <w:rPr>
          <w:rFonts w:cs="Arial"/>
          <w:color w:val="000000"/>
          <w:lang w:val="en-GB" w:eastAsia="en-US"/>
        </w:rPr>
        <w:t>C2M.</w:t>
      </w:r>
      <w:r w:rsidR="002443EA" w:rsidRPr="002443EA">
        <w:rPr>
          <w:rFonts w:cs="Arial"/>
          <w:color w:val="000000"/>
          <w:lang w:eastAsia="en-US"/>
        </w:rPr>
        <w:t>CCB</w:t>
      </w:r>
      <w:r w:rsidR="002C7118">
        <w:rPr>
          <w:rFonts w:cs="Arial"/>
          <w:color w:val="000000"/>
          <w:lang w:eastAsia="en-US"/>
        </w:rPr>
        <w:t xml:space="preserve"> </w:t>
      </w:r>
      <w:r w:rsidR="002443EA" w:rsidRPr="002443EA">
        <w:rPr>
          <w:rFonts w:cs="Arial"/>
          <w:color w:val="000000"/>
          <w:lang w:eastAsia="en-US"/>
        </w:rPr>
        <w:t>Manage Collection Process.</w:t>
      </w:r>
    </w:p>
    <w:p w14:paraId="1F8C3A9D" w14:textId="77777777" w:rsidR="00C02A73" w:rsidRDefault="00C02A73" w:rsidP="00C02A73">
      <w:pPr>
        <w:rPr>
          <w:rFonts w:cs="Arial"/>
          <w:b/>
          <w:u w:val="single"/>
        </w:rPr>
      </w:pPr>
    </w:p>
    <w:p w14:paraId="61B1677C" w14:textId="77777777" w:rsidR="00C02A73" w:rsidRDefault="00C02A73" w:rsidP="00C02A73">
      <w:pPr>
        <w:rPr>
          <w:rFonts w:ascii="Arial" w:hAnsi="Arial" w:cs="Arial"/>
          <w:b/>
          <w:u w:val="single"/>
        </w:rPr>
      </w:pPr>
    </w:p>
    <w:p w14:paraId="6DDBE0B4" w14:textId="00D9B795" w:rsidR="00C02A73" w:rsidRDefault="00A7388F" w:rsidP="00C02A73">
      <w:pPr>
        <w:rPr>
          <w:rFonts w:cs="Arial"/>
          <w:b/>
          <w:u w:val="single"/>
          <w:lang w:eastAsia="en-US"/>
        </w:rPr>
      </w:pPr>
      <w:hyperlink w:anchor="BPM2" w:history="1">
        <w:r w:rsidR="002C7118">
          <w:rPr>
            <w:rStyle w:val="Hyperlink"/>
            <w:rFonts w:cs="Arial"/>
            <w:b/>
          </w:rPr>
          <w:t>3.0</w:t>
        </w:r>
      </w:hyperlink>
      <w:r w:rsidR="00C02A73">
        <w:rPr>
          <w:rFonts w:cs="Arial"/>
          <w:b/>
          <w:u w:val="single"/>
        </w:rPr>
        <w:t xml:space="preserve"> </w:t>
      </w:r>
      <w:r w:rsidR="00C02A73" w:rsidRPr="00C02A73">
        <w:rPr>
          <w:rFonts w:cs="Book Antiqua"/>
          <w:b/>
          <w:u w:val="single"/>
          <w:lang w:eastAsia="en-US"/>
        </w:rPr>
        <w:t>Update Account’s Bill Cycle</w:t>
      </w:r>
    </w:p>
    <w:p w14:paraId="27483F5F"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19B3DB3B" w14:textId="77777777" w:rsidR="00C02A73" w:rsidRDefault="00C02A73" w:rsidP="00C02A73">
      <w:pPr>
        <w:rPr>
          <w:rFonts w:cs="Arial"/>
          <w:b/>
          <w:szCs w:val="18"/>
          <w:u w:val="single"/>
          <w:lang w:eastAsia="en-US"/>
        </w:rPr>
      </w:pPr>
      <w:r>
        <w:rPr>
          <w:rFonts w:cs="Arial"/>
          <w:b/>
          <w:szCs w:val="18"/>
          <w:lang w:eastAsia="en-US"/>
        </w:rPr>
        <w:t>Description:</w:t>
      </w:r>
    </w:p>
    <w:p w14:paraId="23EE375C" w14:textId="77777777" w:rsidR="00A33180" w:rsidRDefault="00A33180" w:rsidP="00C02A73">
      <w:pPr>
        <w:rPr>
          <w:lang w:eastAsia="en-US"/>
        </w:rPr>
      </w:pPr>
      <w:r>
        <w:rPr>
          <w:lang w:eastAsia="en-US"/>
        </w:rPr>
        <w:t>The Service Agreement’</w:t>
      </w:r>
      <w:r w:rsidR="00C31566">
        <w:rPr>
          <w:lang w:eastAsia="en-US"/>
        </w:rPr>
        <w:t>s Account is updated</w:t>
      </w:r>
      <w:r w:rsidR="00B270BE">
        <w:rPr>
          <w:lang w:eastAsia="en-US"/>
        </w:rPr>
        <w:t xml:space="preserve"> in C2M (CCB)</w:t>
      </w:r>
      <w:r w:rsidR="00C31566">
        <w:rPr>
          <w:lang w:eastAsia="en-US"/>
        </w:rPr>
        <w:t>.  The Account’s Bill Cycle is changed so the Account will be billed when billing next executes.</w:t>
      </w:r>
    </w:p>
    <w:p w14:paraId="04CE7E7F" w14:textId="77777777" w:rsidR="00C02A73" w:rsidRDefault="00C02A73" w:rsidP="00C02A73">
      <w:pPr>
        <w:rPr>
          <w:rFonts w:cs="Arial"/>
          <w:b/>
          <w:u w:val="single"/>
        </w:rPr>
      </w:pPr>
    </w:p>
    <w:p w14:paraId="00D778DA" w14:textId="77777777" w:rsidR="00C02A73" w:rsidRDefault="00C02A73" w:rsidP="00C02A73">
      <w:pPr>
        <w:rPr>
          <w:rFonts w:ascii="Arial" w:hAnsi="Arial" w:cs="Arial"/>
          <w:b/>
          <w:u w:val="single"/>
        </w:rPr>
      </w:pPr>
    </w:p>
    <w:p w14:paraId="6543E4D6" w14:textId="541EFACB" w:rsidR="00C02A73" w:rsidRDefault="00A7388F" w:rsidP="00C02A73">
      <w:pPr>
        <w:rPr>
          <w:rFonts w:cs="Arial"/>
          <w:b/>
          <w:u w:val="single"/>
          <w:lang w:eastAsia="en-US"/>
        </w:rPr>
      </w:pPr>
      <w:hyperlink w:anchor="BPM2" w:history="1">
        <w:r w:rsidR="002C7118">
          <w:rPr>
            <w:rStyle w:val="Hyperlink"/>
            <w:rFonts w:cs="Arial"/>
            <w:b/>
          </w:rPr>
          <w:t>3.1</w:t>
        </w:r>
      </w:hyperlink>
      <w:r w:rsidR="00C02A73">
        <w:rPr>
          <w:rFonts w:cs="Arial"/>
          <w:b/>
          <w:u w:val="single"/>
        </w:rPr>
        <w:t xml:space="preserve"> </w:t>
      </w:r>
      <w:r w:rsidR="00C02A73" w:rsidRPr="00C02A73">
        <w:rPr>
          <w:rFonts w:cs="Book Antiqua"/>
          <w:b/>
          <w:u w:val="single"/>
          <w:lang w:eastAsia="en-US"/>
        </w:rPr>
        <w:t>3.3.3.1 C2M.CCB.Refund Deposit</w:t>
      </w:r>
    </w:p>
    <w:p w14:paraId="78AED4EF"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662BCF68" w14:textId="77777777" w:rsidR="00C02A73" w:rsidRDefault="00C02A73" w:rsidP="00C02A73">
      <w:pPr>
        <w:rPr>
          <w:rFonts w:cs="Arial"/>
          <w:b/>
          <w:szCs w:val="18"/>
          <w:u w:val="single"/>
          <w:lang w:eastAsia="en-US"/>
        </w:rPr>
      </w:pPr>
      <w:r>
        <w:rPr>
          <w:rFonts w:cs="Arial"/>
          <w:b/>
          <w:szCs w:val="18"/>
          <w:lang w:eastAsia="en-US"/>
        </w:rPr>
        <w:t>Description:</w:t>
      </w:r>
    </w:p>
    <w:p w14:paraId="39C0A8EA" w14:textId="77777777" w:rsidR="00C02A73" w:rsidRPr="008249F7" w:rsidRDefault="008320E8" w:rsidP="00C02A73">
      <w:pPr>
        <w:rPr>
          <w:lang w:eastAsia="en-US"/>
        </w:rPr>
      </w:pPr>
      <w:r>
        <w:rPr>
          <w:lang w:eastAsia="en-US"/>
        </w:rPr>
        <w:t>Transition the Deposit Service Agreement to the Pending Stop state.  Note this occurs when there are no other active Service A</w:t>
      </w:r>
      <w:r w:rsidR="00F3160B" w:rsidRPr="00F3160B">
        <w:rPr>
          <w:lang w:eastAsia="en-US"/>
        </w:rPr>
        <w:t>greement</w:t>
      </w:r>
      <w:r w:rsidR="00BC6511">
        <w:rPr>
          <w:lang w:eastAsia="en-US"/>
        </w:rPr>
        <w:t>s</w:t>
      </w:r>
      <w:r w:rsidR="00F3160B" w:rsidRPr="00F3160B">
        <w:rPr>
          <w:lang w:eastAsia="en-US"/>
        </w:rPr>
        <w:t xml:space="preserve"> </w:t>
      </w:r>
      <w:r>
        <w:rPr>
          <w:lang w:eastAsia="en-US"/>
        </w:rPr>
        <w:t>related to the</w:t>
      </w:r>
      <w:r w:rsidR="00B270BE">
        <w:rPr>
          <w:lang w:eastAsia="en-US"/>
        </w:rPr>
        <w:t xml:space="preserve"> Account for the same</w:t>
      </w:r>
      <w:r>
        <w:rPr>
          <w:lang w:eastAsia="en-US"/>
        </w:rPr>
        <w:t xml:space="preserve"> Deposit Class.</w:t>
      </w:r>
      <w:r w:rsidR="00C07840">
        <w:rPr>
          <w:lang w:eastAsia="en-US"/>
        </w:rPr>
        <w:t xml:space="preserve">  Refer to </w:t>
      </w:r>
      <w:r w:rsidR="00C07840" w:rsidRPr="00C07840">
        <w:rPr>
          <w:lang w:eastAsia="en-US"/>
        </w:rPr>
        <w:t>3.3.3.1 C2M.CCB.Refund Deposit</w:t>
      </w:r>
      <w:r w:rsidR="00C07840">
        <w:rPr>
          <w:lang w:eastAsia="en-US"/>
        </w:rPr>
        <w:t>.</w:t>
      </w:r>
    </w:p>
    <w:p w14:paraId="2F1CF492" w14:textId="77777777" w:rsidR="00C02A73" w:rsidRDefault="00C02A73" w:rsidP="00C02A73">
      <w:pPr>
        <w:rPr>
          <w:rFonts w:cs="Arial"/>
          <w:b/>
          <w:u w:val="single"/>
        </w:rPr>
      </w:pPr>
    </w:p>
    <w:p w14:paraId="04DF5D89" w14:textId="77777777" w:rsidR="00C02A73" w:rsidRDefault="00C02A73" w:rsidP="00C02A73">
      <w:pPr>
        <w:rPr>
          <w:rFonts w:ascii="Arial" w:hAnsi="Arial" w:cs="Arial"/>
          <w:b/>
          <w:u w:val="single"/>
        </w:rPr>
      </w:pPr>
    </w:p>
    <w:p w14:paraId="0813F1BE" w14:textId="735C78A2" w:rsidR="00C02A73" w:rsidRDefault="00A7388F" w:rsidP="00C02A73">
      <w:pPr>
        <w:rPr>
          <w:rFonts w:cs="Arial"/>
          <w:b/>
          <w:u w:val="single"/>
          <w:lang w:eastAsia="en-US"/>
        </w:rPr>
      </w:pPr>
      <w:hyperlink w:anchor="BPM2" w:history="1">
        <w:r w:rsidR="002C7118">
          <w:rPr>
            <w:rStyle w:val="Hyperlink"/>
            <w:rFonts w:cs="Arial"/>
            <w:b/>
          </w:rPr>
          <w:t>3.2</w:t>
        </w:r>
      </w:hyperlink>
      <w:r w:rsidR="00C02A73">
        <w:rPr>
          <w:rFonts w:cs="Arial"/>
          <w:b/>
          <w:u w:val="single"/>
        </w:rPr>
        <w:t xml:space="preserve"> </w:t>
      </w:r>
      <w:r w:rsidR="00C02A73" w:rsidRPr="00C02A73">
        <w:rPr>
          <w:rFonts w:cs="Book Antiqua"/>
          <w:b/>
          <w:u w:val="single"/>
          <w:lang w:eastAsia="en-US"/>
        </w:rPr>
        <w:t>3.4.4.3a C2M.CCB.Cancel Budget</w:t>
      </w:r>
    </w:p>
    <w:p w14:paraId="002DB682"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74BF3A58" w14:textId="77777777" w:rsidR="00C02A73" w:rsidRDefault="00C02A73" w:rsidP="00C02A73">
      <w:pPr>
        <w:rPr>
          <w:rFonts w:cs="Arial"/>
          <w:b/>
          <w:szCs w:val="18"/>
          <w:u w:val="single"/>
          <w:lang w:eastAsia="en-US"/>
        </w:rPr>
      </w:pPr>
      <w:r>
        <w:rPr>
          <w:rFonts w:cs="Arial"/>
          <w:b/>
          <w:szCs w:val="18"/>
          <w:lang w:eastAsia="en-US"/>
        </w:rPr>
        <w:t>Description:</w:t>
      </w:r>
    </w:p>
    <w:p w14:paraId="672E26BF" w14:textId="77777777" w:rsidR="00C02A73" w:rsidRPr="008249F7" w:rsidRDefault="00B21541" w:rsidP="00C02A73">
      <w:pPr>
        <w:rPr>
          <w:lang w:eastAsia="en-US"/>
        </w:rPr>
      </w:pPr>
      <w:r>
        <w:rPr>
          <w:lang w:eastAsia="en-US"/>
        </w:rPr>
        <w:t>Cancel the budget, r</w:t>
      </w:r>
      <w:r w:rsidR="00C07840">
        <w:rPr>
          <w:lang w:eastAsia="en-US"/>
        </w:rPr>
        <w:t xml:space="preserve">efer to </w:t>
      </w:r>
      <w:r w:rsidR="00C07840" w:rsidRPr="00C07840">
        <w:rPr>
          <w:lang w:eastAsia="en-US"/>
        </w:rPr>
        <w:t>3.4.4.3a C2M.CCB.Cancel Budget</w:t>
      </w:r>
      <w:r w:rsidR="00C07840">
        <w:rPr>
          <w:lang w:eastAsia="en-US"/>
        </w:rPr>
        <w:t>.</w:t>
      </w:r>
    </w:p>
    <w:p w14:paraId="70916173" w14:textId="77777777" w:rsidR="00C02A73" w:rsidRDefault="00C02A73" w:rsidP="00C02A73">
      <w:pPr>
        <w:rPr>
          <w:rFonts w:cs="Arial"/>
          <w:b/>
          <w:u w:val="single"/>
        </w:rPr>
      </w:pPr>
    </w:p>
    <w:p w14:paraId="1454607B" w14:textId="77777777" w:rsidR="00C02A73" w:rsidRDefault="00C02A73" w:rsidP="00C02A73">
      <w:pPr>
        <w:rPr>
          <w:rFonts w:ascii="Arial" w:hAnsi="Arial" w:cs="Arial"/>
          <w:b/>
          <w:u w:val="single"/>
        </w:rPr>
      </w:pPr>
    </w:p>
    <w:p w14:paraId="04061126" w14:textId="657DAF73" w:rsidR="00C02A73" w:rsidRDefault="00A7388F" w:rsidP="00C02A73">
      <w:pPr>
        <w:rPr>
          <w:rFonts w:cs="Arial"/>
          <w:b/>
          <w:u w:val="single"/>
          <w:lang w:eastAsia="en-US"/>
        </w:rPr>
      </w:pPr>
      <w:hyperlink w:anchor="BPM2" w:history="1">
        <w:r w:rsidR="002C7118">
          <w:rPr>
            <w:rStyle w:val="Hyperlink"/>
            <w:rFonts w:cs="Arial"/>
            <w:b/>
          </w:rPr>
          <w:t>3.3</w:t>
        </w:r>
      </w:hyperlink>
      <w:r w:rsidR="00C02A73">
        <w:rPr>
          <w:rFonts w:cs="Arial"/>
          <w:b/>
          <w:u w:val="single"/>
        </w:rPr>
        <w:t xml:space="preserve"> </w:t>
      </w:r>
      <w:r w:rsidR="002C7118">
        <w:rPr>
          <w:rFonts w:cs="Book Antiqua"/>
          <w:b/>
          <w:u w:val="single"/>
          <w:lang w:eastAsia="en-US"/>
        </w:rPr>
        <w:t xml:space="preserve">3.3.2.4 Stop Non-Premise Based Service </w:t>
      </w:r>
    </w:p>
    <w:p w14:paraId="77CC96B3" w14:textId="77777777" w:rsidR="00C02A73" w:rsidRDefault="00C02A73" w:rsidP="00C02A73">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7EBE3E32" w14:textId="77777777" w:rsidR="00C02A73" w:rsidRDefault="00C02A73" w:rsidP="00C02A73">
      <w:pPr>
        <w:rPr>
          <w:rFonts w:cs="Arial"/>
          <w:b/>
          <w:szCs w:val="18"/>
          <w:u w:val="single"/>
          <w:lang w:eastAsia="en-US"/>
        </w:rPr>
      </w:pPr>
      <w:r>
        <w:rPr>
          <w:rFonts w:cs="Arial"/>
          <w:b/>
          <w:szCs w:val="18"/>
          <w:lang w:eastAsia="en-US"/>
        </w:rPr>
        <w:t>Description:</w:t>
      </w:r>
    </w:p>
    <w:p w14:paraId="02BF0FED" w14:textId="0F0204B4" w:rsidR="00B17AFA" w:rsidRDefault="00BC6511" w:rsidP="00B06B84">
      <w:pPr>
        <w:rPr>
          <w:lang w:eastAsia="en-US"/>
        </w:rPr>
      </w:pPr>
      <w:r>
        <w:rPr>
          <w:lang w:eastAsia="en-US"/>
        </w:rPr>
        <w:t xml:space="preserve">Transition to the Pending Stop state </w:t>
      </w:r>
      <w:r w:rsidR="00B270BE">
        <w:rPr>
          <w:lang w:eastAsia="en-US"/>
        </w:rPr>
        <w:t xml:space="preserve">the </w:t>
      </w:r>
      <w:r>
        <w:rPr>
          <w:lang w:eastAsia="en-US"/>
        </w:rPr>
        <w:t>active Service Agreements related to the same Account whose Service Agreement Type has a Stop Option set to ‘</w:t>
      </w:r>
      <w:r w:rsidRPr="00F3160B">
        <w:rPr>
          <w:lang w:eastAsia="en-US"/>
        </w:rPr>
        <w:t>Automatically Stop SA</w:t>
      </w:r>
      <w:r>
        <w:rPr>
          <w:lang w:eastAsia="en-US"/>
        </w:rPr>
        <w:t>’.  Note this occurs when all Premise Based Service Agreement</w:t>
      </w:r>
      <w:r w:rsidR="00C1588E">
        <w:rPr>
          <w:lang w:eastAsia="en-US"/>
        </w:rPr>
        <w:t>s</w:t>
      </w:r>
      <w:r w:rsidR="00AE45A2">
        <w:rPr>
          <w:lang w:eastAsia="en-US"/>
        </w:rPr>
        <w:t xml:space="preserve"> </w:t>
      </w:r>
      <w:r w:rsidR="00B270BE">
        <w:rPr>
          <w:lang w:eastAsia="en-US"/>
        </w:rPr>
        <w:t xml:space="preserve">related to </w:t>
      </w:r>
      <w:r>
        <w:rPr>
          <w:lang w:eastAsia="en-US"/>
        </w:rPr>
        <w:t>an Account are stopped.</w:t>
      </w:r>
      <w:r w:rsidR="00C1588E">
        <w:rPr>
          <w:lang w:eastAsia="en-US"/>
        </w:rPr>
        <w:t xml:space="preserve">  </w:t>
      </w:r>
      <w:r w:rsidR="00E2660C">
        <w:rPr>
          <w:lang w:eastAsia="en-US"/>
        </w:rPr>
        <w:t>R</w:t>
      </w:r>
      <w:r w:rsidR="00BA7D1E">
        <w:rPr>
          <w:lang w:eastAsia="en-US"/>
        </w:rPr>
        <w:t>efer</w:t>
      </w:r>
      <w:r w:rsidR="00AE45A2">
        <w:rPr>
          <w:lang w:eastAsia="en-US"/>
        </w:rPr>
        <w:t xml:space="preserve"> </w:t>
      </w:r>
      <w:r w:rsidR="00BA7D1E">
        <w:rPr>
          <w:lang w:eastAsia="en-US"/>
        </w:rPr>
        <w:t>to</w:t>
      </w:r>
      <w:r w:rsidR="002C7118">
        <w:rPr>
          <w:lang w:eastAsia="en-US"/>
        </w:rPr>
        <w:t xml:space="preserve"> 3.3.2.4 C2M.CCB </w:t>
      </w:r>
      <w:r w:rsidR="00B37846">
        <w:rPr>
          <w:lang w:eastAsia="en-US"/>
        </w:rPr>
        <w:t>Stop</w:t>
      </w:r>
      <w:r w:rsidR="00C1588E" w:rsidRPr="00C1588E">
        <w:rPr>
          <w:lang w:eastAsia="en-US"/>
        </w:rPr>
        <w:t xml:space="preserve"> Non-Premise-Based Service</w:t>
      </w:r>
      <w:r w:rsidR="00C1588E">
        <w:rPr>
          <w:lang w:eastAsia="en-US"/>
        </w:rPr>
        <w:t>.</w:t>
      </w:r>
    </w:p>
    <w:p w14:paraId="76D2A57A" w14:textId="77777777" w:rsidR="00B06B84" w:rsidRDefault="00B06B84" w:rsidP="00B06B84">
      <w:pPr>
        <w:rPr>
          <w:rFonts w:cs="Arial"/>
          <w:b/>
          <w:lang w:eastAsia="en-US"/>
        </w:rPr>
      </w:pPr>
    </w:p>
    <w:p w14:paraId="4CD253BE" w14:textId="23143324" w:rsidR="000F055F" w:rsidRDefault="000F055F">
      <w:pPr>
        <w:rPr>
          <w:rFonts w:ascii="Arial" w:hAnsi="Arial" w:cs="Arial"/>
          <w:b/>
          <w:u w:val="single"/>
        </w:rPr>
      </w:pPr>
    </w:p>
    <w:p w14:paraId="6EE0B130" w14:textId="02E6ED15" w:rsidR="002C7118" w:rsidRDefault="00A7388F" w:rsidP="002C7118">
      <w:pPr>
        <w:rPr>
          <w:rFonts w:cs="Arial"/>
          <w:b/>
          <w:u w:val="single"/>
          <w:lang w:eastAsia="en-US"/>
        </w:rPr>
      </w:pPr>
      <w:hyperlink w:anchor="BPM2" w:history="1">
        <w:r w:rsidR="002C7118">
          <w:rPr>
            <w:rStyle w:val="Hyperlink"/>
            <w:rFonts w:cs="Arial"/>
            <w:b/>
          </w:rPr>
          <w:t>3.4</w:t>
        </w:r>
      </w:hyperlink>
      <w:r w:rsidR="002C7118">
        <w:rPr>
          <w:rFonts w:cs="Arial"/>
          <w:b/>
          <w:u w:val="single"/>
        </w:rPr>
        <w:t xml:space="preserve"> </w:t>
      </w:r>
      <w:r w:rsidR="002C7118">
        <w:rPr>
          <w:rFonts w:cs="Book Antiqua"/>
          <w:b/>
          <w:u w:val="single"/>
          <w:lang w:eastAsia="en-US"/>
        </w:rPr>
        <w:t xml:space="preserve">3.3.2.4 Stop Sub Service Agreement </w:t>
      </w:r>
    </w:p>
    <w:p w14:paraId="3CFA64CA" w14:textId="77777777" w:rsidR="002C7118" w:rsidRDefault="002C7118" w:rsidP="002C7118">
      <w:pPr>
        <w:rPr>
          <w:rFonts w:cs="Arial"/>
          <w:b/>
          <w:lang w:eastAsia="en-US"/>
        </w:rPr>
      </w:pPr>
      <w:r>
        <w:rPr>
          <w:b/>
          <w:lang w:eastAsia="en-US"/>
        </w:rPr>
        <w:t>A</w:t>
      </w:r>
      <w:r>
        <w:rPr>
          <w:rFonts w:cs="Arial"/>
          <w:b/>
          <w:szCs w:val="18"/>
          <w:lang w:eastAsia="en-US"/>
        </w:rPr>
        <w:t>ctor/Role:</w:t>
      </w:r>
      <w:r>
        <w:rPr>
          <w:rFonts w:cs="Arial"/>
          <w:b/>
          <w:lang w:eastAsia="en-US"/>
        </w:rPr>
        <w:t xml:space="preserve"> C2M (CCB)</w:t>
      </w:r>
    </w:p>
    <w:p w14:paraId="6CF97804" w14:textId="77777777" w:rsidR="002C7118" w:rsidRDefault="002C7118" w:rsidP="002C7118">
      <w:pPr>
        <w:rPr>
          <w:rFonts w:cs="Arial"/>
          <w:b/>
          <w:szCs w:val="18"/>
          <w:u w:val="single"/>
          <w:lang w:eastAsia="en-US"/>
        </w:rPr>
      </w:pPr>
      <w:r>
        <w:rPr>
          <w:rFonts w:cs="Arial"/>
          <w:b/>
          <w:szCs w:val="18"/>
          <w:lang w:eastAsia="en-US"/>
        </w:rPr>
        <w:t>Description:</w:t>
      </w:r>
    </w:p>
    <w:p w14:paraId="3A2E1209" w14:textId="420ED0DC" w:rsidR="002C7118" w:rsidRDefault="002C7118" w:rsidP="002C7118">
      <w:pPr>
        <w:rPr>
          <w:lang w:eastAsia="en-US"/>
        </w:rPr>
      </w:pPr>
      <w:bookmarkStart w:id="41" w:name="_Hlk501019185"/>
      <w:r>
        <w:rPr>
          <w:lang w:eastAsia="en-US"/>
        </w:rPr>
        <w:t xml:space="preserve">If the Sub SA should be stopped, it is transitioned to stop as part of the overall processing.   Algorithms below are for reference only as typically apply to other Service Agreement Types.   </w:t>
      </w:r>
    </w:p>
    <w:p w14:paraId="1476ACA1" w14:textId="77777777" w:rsidR="002C7118" w:rsidRDefault="002C7118" w:rsidP="002C7118">
      <w:pPr>
        <w:rPr>
          <w:lang w:eastAsia="en-US"/>
        </w:rPr>
      </w:pPr>
    </w:p>
    <w:p w14:paraId="1356CCF3" w14:textId="77777777" w:rsidR="002C7118" w:rsidRDefault="002C7118" w:rsidP="002C7118">
      <w:pPr>
        <w:rPr>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7118" w:rsidRPr="007748F7" w14:paraId="3FA6C08D" w14:textId="77777777" w:rsidTr="0040262D">
        <w:trPr>
          <w:trHeight w:val="257"/>
        </w:trPr>
        <w:tc>
          <w:tcPr>
            <w:tcW w:w="4860" w:type="dxa"/>
          </w:tcPr>
          <w:p w14:paraId="04014452" w14:textId="2DB954CB" w:rsidR="002C7118" w:rsidRPr="00133350" w:rsidRDefault="002C7118" w:rsidP="0040262D">
            <w:pPr>
              <w:rPr>
                <w:rFonts w:cs="Arial"/>
                <w:bCs/>
                <w:szCs w:val="18"/>
                <w:lang w:eastAsia="en-US"/>
              </w:rPr>
            </w:pPr>
            <w:r w:rsidRPr="002C7118">
              <w:rPr>
                <w:rFonts w:cs="Arial"/>
                <w:bCs/>
                <w:szCs w:val="18"/>
                <w:lang w:eastAsia="en-US"/>
              </w:rPr>
              <w:t>SAST-NB</w:t>
            </w:r>
            <w:r>
              <w:rPr>
                <w:rFonts w:cs="Arial"/>
                <w:bCs/>
                <w:szCs w:val="18"/>
                <w:lang w:eastAsia="en-US"/>
              </w:rPr>
              <w:t xml:space="preserve"> - </w:t>
            </w:r>
            <w:r>
              <w:t xml:space="preserve"> </w:t>
            </w:r>
            <w:r w:rsidRPr="002C7118">
              <w:rPr>
                <w:rFonts w:cs="Arial"/>
                <w:bCs/>
                <w:szCs w:val="18"/>
                <w:lang w:eastAsia="en-US"/>
              </w:rPr>
              <w:t>Algorithms of this type execute additional logic that should be executed when a non-billed budget SA is stopped.</w:t>
            </w:r>
          </w:p>
        </w:tc>
      </w:tr>
      <w:tr w:rsidR="002C7118" w:rsidRPr="007748F7" w14:paraId="566D50F5" w14:textId="77777777" w:rsidTr="0040262D">
        <w:trPr>
          <w:trHeight w:val="257"/>
        </w:trPr>
        <w:tc>
          <w:tcPr>
            <w:tcW w:w="4860" w:type="dxa"/>
          </w:tcPr>
          <w:p w14:paraId="7B35B4FD" w14:textId="1075E5CB" w:rsidR="002C7118" w:rsidRPr="007748F7" w:rsidRDefault="002C7118" w:rsidP="0040262D">
            <w:pPr>
              <w:rPr>
                <w:rFonts w:cs="Arial"/>
                <w:bCs/>
                <w:szCs w:val="18"/>
                <w:lang w:eastAsia="en-US"/>
              </w:rPr>
            </w:pPr>
            <w:r w:rsidRPr="002C7118">
              <w:rPr>
                <w:rFonts w:cs="Arial"/>
                <w:bCs/>
                <w:szCs w:val="18"/>
                <w:lang w:eastAsia="en-US"/>
              </w:rPr>
              <w:t>SAST-RF</w:t>
            </w:r>
            <w:r>
              <w:rPr>
                <w:rFonts w:cs="Arial"/>
                <w:bCs/>
                <w:szCs w:val="18"/>
                <w:lang w:eastAsia="en-US"/>
              </w:rPr>
              <w:t xml:space="preserve"> - </w:t>
            </w:r>
            <w:r>
              <w:t xml:space="preserve"> </w:t>
            </w:r>
            <w:r w:rsidRPr="002C7118">
              <w:rPr>
                <w:rFonts w:cs="Arial"/>
                <w:bCs/>
                <w:szCs w:val="18"/>
                <w:lang w:eastAsia="en-US"/>
              </w:rPr>
              <w:t>This SA Type Stop algorithm refunds a service credit membership fee.</w:t>
            </w:r>
          </w:p>
        </w:tc>
      </w:tr>
    </w:tbl>
    <w:p w14:paraId="3AC7BB5E" w14:textId="77777777" w:rsidR="002C7118" w:rsidRDefault="002C7118" w:rsidP="002C7118">
      <w:pPr>
        <w:rPr>
          <w:rFonts w:cs="Arial"/>
          <w:b/>
          <w:lang w:eastAsia="en-US"/>
        </w:rPr>
      </w:pPr>
    </w:p>
    <w:p w14:paraId="1B6BE25D" w14:textId="77777777" w:rsidR="002C7118" w:rsidRDefault="002C7118" w:rsidP="002C7118">
      <w:pPr>
        <w:rPr>
          <w:rFonts w:cs="Arial"/>
          <w:b/>
          <w:lang w:eastAsia="en-US"/>
        </w:rPr>
      </w:pPr>
    </w:p>
    <w:p w14:paraId="14D7BBC4" w14:textId="77777777" w:rsidR="002C7118" w:rsidRDefault="002C7118" w:rsidP="002C7118">
      <w:pPr>
        <w:rPr>
          <w:rFonts w:cs="Arial"/>
          <w:b/>
          <w:lang w:eastAsia="en-US"/>
        </w:rPr>
      </w:pPr>
    </w:p>
    <w:p w14:paraId="334B0799" w14:textId="77777777" w:rsidR="002C7118" w:rsidRDefault="002C7118" w:rsidP="002C7118">
      <w:pPr>
        <w:rPr>
          <w:rFonts w:cs="Arial"/>
          <w:b/>
          <w:lang w:eastAsia="en-US"/>
        </w:rPr>
      </w:pPr>
    </w:p>
    <w:p w14:paraId="606F57AA" w14:textId="77777777" w:rsidR="002C7118" w:rsidRDefault="002C7118" w:rsidP="002C7118">
      <w:pPr>
        <w:rPr>
          <w:rFonts w:cs="Arial"/>
          <w:b/>
          <w:lang w:eastAsia="en-US"/>
        </w:rPr>
      </w:pPr>
    </w:p>
    <w:p w14:paraId="22569E2F" w14:textId="69F86493" w:rsidR="002C7118" w:rsidRDefault="002C7118" w:rsidP="002C7118">
      <w:pPr>
        <w:rPr>
          <w:rFonts w:cs="Arial"/>
          <w:b/>
          <w:lang w:eastAsia="en-US"/>
        </w:rPr>
      </w:pPr>
    </w:p>
    <w:bookmarkEnd w:id="41"/>
    <w:p w14:paraId="2163CD47" w14:textId="47E098BA" w:rsidR="002C7118" w:rsidRDefault="002C7118" w:rsidP="002C7118">
      <w:pPr>
        <w:rPr>
          <w:lang w:eastAsia="en-US"/>
        </w:rPr>
      </w:pPr>
    </w:p>
    <w:p w14:paraId="700DB3E9" w14:textId="77777777" w:rsidR="002C7118" w:rsidRDefault="002C7118" w:rsidP="002C711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7118" w14:paraId="3AA1E161" w14:textId="77777777" w:rsidTr="0040262D">
        <w:tc>
          <w:tcPr>
            <w:tcW w:w="4860" w:type="dxa"/>
          </w:tcPr>
          <w:p w14:paraId="58BBE08A" w14:textId="341407BC" w:rsidR="002C7118" w:rsidRDefault="002C7118" w:rsidP="0040262D">
            <w:pPr>
              <w:rPr>
                <w:rFonts w:cs="Arial"/>
                <w:bCs/>
                <w:szCs w:val="18"/>
                <w:lang w:eastAsia="en-US"/>
              </w:rPr>
            </w:pPr>
            <w:r w:rsidRPr="002C7118">
              <w:rPr>
                <w:bCs/>
              </w:rPr>
              <w:t>ANLYZSAR</w:t>
            </w:r>
            <w:r>
              <w:rPr>
                <w:b/>
              </w:rPr>
              <w:t xml:space="preserve"> - </w:t>
            </w:r>
            <w:r>
              <w:t xml:space="preserve"> Analyze SA Relationship</w:t>
            </w:r>
          </w:p>
        </w:tc>
      </w:tr>
    </w:tbl>
    <w:p w14:paraId="6F501882" w14:textId="77777777" w:rsidR="002C7118" w:rsidRDefault="002C7118" w:rsidP="002C7118">
      <w:pPr>
        <w:rPr>
          <w:rFonts w:cs="Arial"/>
          <w:b/>
          <w:lang w:eastAsia="en-US"/>
        </w:rPr>
      </w:pPr>
      <w:r>
        <w:rPr>
          <w:rFonts w:cs="Arial"/>
          <w:b/>
          <w:lang w:eastAsia="en-US"/>
        </w:rPr>
        <w:t xml:space="preserve">Customizable process N             Process Name:  </w:t>
      </w:r>
    </w:p>
    <w:p w14:paraId="2F30B775" w14:textId="5769C17C" w:rsidR="002C7118" w:rsidRDefault="002C7118" w:rsidP="002C7118">
      <w:pPr>
        <w:rPr>
          <w:rFonts w:ascii="Arial" w:hAnsi="Arial" w:cs="Arial"/>
          <w:b/>
          <w:u w:val="single"/>
          <w:lang w:eastAsia="en-US"/>
        </w:rPr>
      </w:pPr>
    </w:p>
    <w:p w14:paraId="7AFADC84" w14:textId="77777777" w:rsidR="002C7118" w:rsidRDefault="002C7118" w:rsidP="002C711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7118" w14:paraId="39D7C23F" w14:textId="77777777" w:rsidTr="0040262D">
        <w:tc>
          <w:tcPr>
            <w:tcW w:w="4860" w:type="dxa"/>
          </w:tcPr>
          <w:p w14:paraId="04EAAC11" w14:textId="77777777" w:rsidR="002C7118" w:rsidRDefault="002C7118" w:rsidP="0040262D">
            <w:pPr>
              <w:rPr>
                <w:rFonts w:cs="Arial"/>
                <w:bCs/>
                <w:szCs w:val="18"/>
                <w:lang w:eastAsia="en-US"/>
              </w:rPr>
            </w:pPr>
            <w:r>
              <w:rPr>
                <w:rFonts w:cs="Arial"/>
                <w:bCs/>
                <w:szCs w:val="18"/>
                <w:lang w:eastAsia="en-US"/>
              </w:rPr>
              <w:t>SA Type</w:t>
            </w:r>
          </w:p>
        </w:tc>
      </w:tr>
    </w:tbl>
    <w:p w14:paraId="2543BBF6" w14:textId="77777777" w:rsidR="002C7118" w:rsidRPr="008435EF" w:rsidRDefault="002C7118" w:rsidP="002C7118">
      <w:pPr>
        <w:rPr>
          <w:rFonts w:cs="Arial"/>
          <w:b/>
          <w:lang w:eastAsia="en-US"/>
        </w:rPr>
      </w:pPr>
      <w:r>
        <w:rPr>
          <w:rFonts w:cs="Arial"/>
          <w:b/>
          <w:lang w:eastAsia="en-US"/>
        </w:rPr>
        <w:t xml:space="preserve">Configuration required Y          Entities to Configure:  </w:t>
      </w:r>
    </w:p>
    <w:p w14:paraId="328E9460" w14:textId="77777777" w:rsidR="002C7118" w:rsidRDefault="002C7118" w:rsidP="002C7118">
      <w:pPr>
        <w:rPr>
          <w:lang w:eastAsia="en-US"/>
        </w:rPr>
      </w:pPr>
    </w:p>
    <w:p w14:paraId="58FAA59F" w14:textId="5B96DC46" w:rsidR="002C7118" w:rsidRDefault="002C7118">
      <w:pPr>
        <w:rPr>
          <w:rFonts w:ascii="Arial" w:hAnsi="Arial" w:cs="Arial"/>
          <w:b/>
          <w:u w:val="single"/>
        </w:rPr>
      </w:pPr>
    </w:p>
    <w:p w14:paraId="458D4238" w14:textId="63ADF94B" w:rsidR="00B37846" w:rsidRDefault="00B37846">
      <w:pPr>
        <w:rPr>
          <w:rFonts w:ascii="Arial" w:hAnsi="Arial" w:cs="Arial"/>
          <w:b/>
          <w:u w:val="single"/>
        </w:rPr>
      </w:pPr>
    </w:p>
    <w:p w14:paraId="00EDC169" w14:textId="346417E0" w:rsidR="00B37846" w:rsidRDefault="00A7388F" w:rsidP="00B37846">
      <w:pPr>
        <w:rPr>
          <w:rFonts w:cs="Arial"/>
          <w:b/>
          <w:u w:val="single"/>
          <w:lang w:eastAsia="en-US"/>
        </w:rPr>
      </w:pPr>
      <w:hyperlink w:anchor="BPM2" w:history="1">
        <w:r w:rsidR="00B37846">
          <w:rPr>
            <w:rStyle w:val="Hyperlink"/>
            <w:rFonts w:cs="Arial"/>
            <w:b/>
            <w:lang w:eastAsia="en-US"/>
          </w:rPr>
          <w:t>3.5</w:t>
        </w:r>
      </w:hyperlink>
      <w:r w:rsidR="00B37846">
        <w:rPr>
          <w:rFonts w:cs="Arial"/>
          <w:b/>
          <w:u w:val="single"/>
          <w:lang w:eastAsia="en-US"/>
        </w:rPr>
        <w:t xml:space="preserve"> Evaluate and Perform Analysis </w:t>
      </w:r>
    </w:p>
    <w:p w14:paraId="3C21782A" w14:textId="77777777" w:rsidR="00B37846" w:rsidRDefault="00B37846" w:rsidP="00B37846">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6B0BC4BD" w14:textId="77777777" w:rsidR="00B37846" w:rsidRDefault="00B37846" w:rsidP="00B37846">
      <w:pPr>
        <w:rPr>
          <w:rFonts w:cs="Arial"/>
          <w:b/>
          <w:u w:val="single"/>
          <w:lang w:eastAsia="en-US"/>
        </w:rPr>
      </w:pPr>
      <w:r>
        <w:rPr>
          <w:rFonts w:cs="Arial"/>
          <w:b/>
          <w:lang w:eastAsia="en-US"/>
        </w:rPr>
        <w:t>Description:</w:t>
      </w:r>
    </w:p>
    <w:p w14:paraId="3D877807" w14:textId="77777777" w:rsidR="00B37846" w:rsidRDefault="00B37846" w:rsidP="00B37846">
      <w:pPr>
        <w:rPr>
          <w:rFonts w:cs="Arial"/>
          <w:b/>
          <w:lang w:eastAsia="en-US"/>
        </w:rPr>
      </w:pPr>
      <w:r>
        <w:rPr>
          <w:lang w:eastAsia="en-US"/>
        </w:rPr>
        <w:t>Based on established business rules, the Authorized User investigates viable solutions or workarounds for the missing or incomplete information related to Service Agreement transition. The Authorized User enters this information in C2M(CCB-MDM).</w:t>
      </w:r>
      <w:r>
        <w:rPr>
          <w:rFonts w:cs="Arial"/>
          <w:b/>
          <w:lang w:eastAsia="en-US"/>
        </w:rPr>
        <w:t xml:space="preserve">  </w:t>
      </w:r>
    </w:p>
    <w:p w14:paraId="111477A4" w14:textId="77777777" w:rsidR="00B37846" w:rsidRDefault="00B37846" w:rsidP="00B37846">
      <w:pPr>
        <w:rPr>
          <w:rFonts w:cs="Arial"/>
          <w:b/>
          <w:lang w:eastAsia="en-US"/>
        </w:rPr>
      </w:pPr>
    </w:p>
    <w:p w14:paraId="593E92E9" w14:textId="77777777" w:rsidR="00B37846" w:rsidRDefault="00B37846" w:rsidP="00B37846">
      <w:pPr>
        <w:rPr>
          <w:rFonts w:cs="Arial"/>
          <w:b/>
          <w:lang w:eastAsia="en-US"/>
        </w:rPr>
      </w:pPr>
    </w:p>
    <w:p w14:paraId="5096E7A9" w14:textId="2CD2FC4C" w:rsidR="00B37846" w:rsidRDefault="00A7388F" w:rsidP="00B37846">
      <w:pPr>
        <w:rPr>
          <w:rFonts w:cs="Arial"/>
          <w:b/>
          <w:u w:val="single"/>
          <w:lang w:eastAsia="en-US"/>
        </w:rPr>
      </w:pPr>
      <w:hyperlink w:anchor="BPM2" w:history="1">
        <w:r w:rsidR="00B37846">
          <w:rPr>
            <w:rStyle w:val="Hyperlink"/>
            <w:rFonts w:cs="Arial"/>
            <w:b/>
            <w:lang w:eastAsia="en-US"/>
          </w:rPr>
          <w:t>3.6</w:t>
        </w:r>
      </w:hyperlink>
      <w:r w:rsidR="00B37846">
        <w:rPr>
          <w:rFonts w:cs="Arial"/>
          <w:b/>
          <w:u w:val="single"/>
          <w:lang w:eastAsia="en-US"/>
        </w:rPr>
        <w:t xml:space="preserve"> Resolve Issue </w:t>
      </w:r>
    </w:p>
    <w:p w14:paraId="48421144" w14:textId="77777777" w:rsidR="00B37846" w:rsidRDefault="00B37846" w:rsidP="00B37846">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299D337F" w14:textId="77777777" w:rsidR="00B37846" w:rsidRDefault="00B37846" w:rsidP="00B37846">
      <w:pPr>
        <w:rPr>
          <w:rFonts w:cs="Arial"/>
          <w:b/>
          <w:u w:val="single"/>
          <w:lang w:eastAsia="en-US"/>
        </w:rPr>
      </w:pPr>
      <w:r>
        <w:rPr>
          <w:rFonts w:cs="Arial"/>
          <w:b/>
          <w:lang w:eastAsia="en-US"/>
        </w:rPr>
        <w:t>Description:</w:t>
      </w:r>
    </w:p>
    <w:p w14:paraId="0ECD6828" w14:textId="77777777" w:rsidR="00B37846" w:rsidRDefault="00B37846" w:rsidP="00B37846">
      <w:pPr>
        <w:rPr>
          <w:lang w:eastAsia="en-US"/>
        </w:rPr>
      </w:pPr>
      <w:r>
        <w:rPr>
          <w:lang w:eastAsia="en-US"/>
        </w:rPr>
        <w:t>The CSR or Authorized User determines what needs to be done and enters applicable information in C2M(CCB) or MDM.</w:t>
      </w:r>
      <w:r>
        <w:rPr>
          <w:rFonts w:cs="Arial"/>
          <w:b/>
          <w:lang w:eastAsia="en-US"/>
        </w:rPr>
        <w:t xml:space="preserve">  </w:t>
      </w:r>
    </w:p>
    <w:p w14:paraId="4D5B9CC0" w14:textId="40ECE65D" w:rsidR="00B37846" w:rsidRDefault="00B37846">
      <w:pPr>
        <w:rPr>
          <w:rFonts w:ascii="Arial" w:hAnsi="Arial" w:cs="Arial"/>
          <w:b/>
          <w:u w:val="single"/>
        </w:rPr>
      </w:pPr>
    </w:p>
    <w:p w14:paraId="69CB2BAF" w14:textId="77777777" w:rsidR="00B37846" w:rsidRDefault="00B37846">
      <w:pPr>
        <w:rPr>
          <w:rFonts w:ascii="Arial" w:hAnsi="Arial" w:cs="Arial"/>
          <w:b/>
          <w:u w:val="single"/>
        </w:rPr>
      </w:pPr>
    </w:p>
    <w:p w14:paraId="1FCC0812" w14:textId="1963E7FB" w:rsidR="00916FCA" w:rsidRDefault="00A7388F" w:rsidP="00916FCA">
      <w:pPr>
        <w:rPr>
          <w:rFonts w:cs="Arial"/>
          <w:b/>
          <w:u w:val="single"/>
          <w:lang w:eastAsia="en-US"/>
        </w:rPr>
      </w:pPr>
      <w:hyperlink w:anchor="BPM3" w:history="1">
        <w:r w:rsidR="00916FCA">
          <w:rPr>
            <w:rStyle w:val="Hyperlink"/>
            <w:rFonts w:cs="Arial"/>
            <w:b/>
          </w:rPr>
          <w:t>3.7</w:t>
        </w:r>
      </w:hyperlink>
      <w:r w:rsidR="00916FCA">
        <w:rPr>
          <w:rFonts w:cs="Arial"/>
          <w:b/>
          <w:u w:val="single"/>
        </w:rPr>
        <w:t xml:space="preserve"> Request Stop SA </w:t>
      </w:r>
    </w:p>
    <w:p w14:paraId="715E6491" w14:textId="77777777" w:rsidR="00916FCA" w:rsidRDefault="00916FCA" w:rsidP="00916FCA">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 </w:t>
      </w:r>
      <w:r>
        <w:rPr>
          <w:rFonts w:cs="Arial"/>
          <w:lang w:eastAsia="en-US"/>
        </w:rPr>
        <w:t xml:space="preserve"> </w:t>
      </w:r>
    </w:p>
    <w:p w14:paraId="4D44FA33" w14:textId="77777777" w:rsidR="00916FCA" w:rsidRDefault="00916FCA" w:rsidP="00916FCA">
      <w:pPr>
        <w:rPr>
          <w:rFonts w:cs="Arial"/>
          <w:b/>
          <w:szCs w:val="18"/>
          <w:u w:val="single"/>
          <w:lang w:eastAsia="en-US"/>
        </w:rPr>
      </w:pPr>
      <w:r>
        <w:rPr>
          <w:rFonts w:cs="Arial"/>
          <w:b/>
          <w:szCs w:val="18"/>
          <w:lang w:eastAsia="en-US"/>
        </w:rPr>
        <w:t>Description:</w:t>
      </w:r>
    </w:p>
    <w:p w14:paraId="6A3F432D" w14:textId="77777777" w:rsidR="00916FCA" w:rsidRDefault="00916FCA" w:rsidP="00916FCA">
      <w:pPr>
        <w:rPr>
          <w:lang w:eastAsia="en-US"/>
        </w:rPr>
      </w:pPr>
      <w:r>
        <w:rPr>
          <w:lang w:eastAsia="en-US"/>
        </w:rPr>
        <w:t xml:space="preserve">The Authorized User manually stops the </w:t>
      </w:r>
      <w:hyperlink w:anchor="SANotebook" w:history="1">
        <w:r>
          <w:rPr>
            <w:rStyle w:val="Hyperlink"/>
            <w:lang w:eastAsia="en-US"/>
          </w:rPr>
          <w:t>Service Agreement</w:t>
        </w:r>
      </w:hyperlink>
      <w:r>
        <w:rPr>
          <w:lang w:eastAsia="en-US"/>
        </w:rPr>
        <w:t xml:space="preserve"> in C2M(CCB).</w:t>
      </w:r>
    </w:p>
    <w:p w14:paraId="42D9F8C9" w14:textId="37C36C80" w:rsidR="00916FCA" w:rsidRDefault="00916FCA">
      <w:pPr>
        <w:rPr>
          <w:rFonts w:ascii="Arial" w:hAnsi="Arial" w:cs="Arial"/>
          <w:b/>
          <w:u w:val="single"/>
        </w:rPr>
      </w:pPr>
    </w:p>
    <w:p w14:paraId="1E280532" w14:textId="48AE06ED" w:rsidR="000F055F" w:rsidRDefault="000F055F">
      <w:pPr>
        <w:rPr>
          <w:rFonts w:cs="Arial"/>
          <w:b/>
          <w:u w:val="single"/>
        </w:rPr>
      </w:pPr>
    </w:p>
    <w:p w14:paraId="2B31C378" w14:textId="7EDD6AE7" w:rsidR="00916FCA" w:rsidRDefault="00A7388F" w:rsidP="00916FCA">
      <w:pPr>
        <w:rPr>
          <w:rFonts w:cs="Arial"/>
          <w:b/>
          <w:u w:val="single"/>
          <w:lang w:eastAsia="en-US"/>
        </w:rPr>
      </w:pPr>
      <w:hyperlink w:anchor="BPM3" w:history="1">
        <w:r w:rsidR="00916FCA">
          <w:rPr>
            <w:rStyle w:val="Hyperlink"/>
            <w:rFonts w:cs="Arial"/>
            <w:b/>
          </w:rPr>
          <w:t>3.8</w:t>
        </w:r>
      </w:hyperlink>
      <w:r w:rsidR="00916FCA">
        <w:rPr>
          <w:rFonts w:cs="Arial"/>
          <w:b/>
          <w:u w:val="single"/>
        </w:rPr>
        <w:t xml:space="preserve"> Request Stop Sub SA </w:t>
      </w:r>
    </w:p>
    <w:p w14:paraId="2F248B04" w14:textId="77777777" w:rsidR="00916FCA" w:rsidRDefault="00916FCA" w:rsidP="00916FCA">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 </w:t>
      </w:r>
      <w:r>
        <w:rPr>
          <w:rFonts w:cs="Arial"/>
          <w:lang w:eastAsia="en-US"/>
        </w:rPr>
        <w:t xml:space="preserve"> </w:t>
      </w:r>
    </w:p>
    <w:p w14:paraId="27F5E9AD" w14:textId="77777777" w:rsidR="00916FCA" w:rsidRDefault="00916FCA" w:rsidP="00916FCA">
      <w:pPr>
        <w:rPr>
          <w:rFonts w:cs="Arial"/>
          <w:b/>
          <w:szCs w:val="18"/>
          <w:u w:val="single"/>
          <w:lang w:eastAsia="en-US"/>
        </w:rPr>
      </w:pPr>
      <w:r>
        <w:rPr>
          <w:rFonts w:cs="Arial"/>
          <w:b/>
          <w:szCs w:val="18"/>
          <w:lang w:eastAsia="en-US"/>
        </w:rPr>
        <w:t>Description:</w:t>
      </w:r>
    </w:p>
    <w:p w14:paraId="201267CB" w14:textId="39B70039" w:rsidR="00916FCA" w:rsidRDefault="00916FCA" w:rsidP="00916FCA">
      <w:pPr>
        <w:rPr>
          <w:lang w:eastAsia="en-US"/>
        </w:rPr>
      </w:pPr>
      <w:r>
        <w:rPr>
          <w:lang w:eastAsia="en-US"/>
        </w:rPr>
        <w:t xml:space="preserve">The Authorized User manually stops the Sub </w:t>
      </w:r>
      <w:r w:rsidRPr="00916FCA">
        <w:rPr>
          <w:lang w:eastAsia="en-US"/>
        </w:rPr>
        <w:t>Service Agreement</w:t>
      </w:r>
      <w:r>
        <w:rPr>
          <w:lang w:eastAsia="en-US"/>
        </w:rPr>
        <w:t xml:space="preserve"> in C2M(CCB).</w:t>
      </w:r>
    </w:p>
    <w:p w14:paraId="574C7F33" w14:textId="569DFB62" w:rsidR="00916FCA" w:rsidRDefault="00916FCA">
      <w:pPr>
        <w:rPr>
          <w:rFonts w:cs="Arial"/>
          <w:b/>
          <w:u w:val="single"/>
        </w:rPr>
      </w:pPr>
    </w:p>
    <w:p w14:paraId="200B5ADE" w14:textId="62512B25" w:rsidR="00916FCA" w:rsidRDefault="00916FCA">
      <w:pPr>
        <w:rPr>
          <w:rFonts w:cs="Arial"/>
          <w:b/>
          <w:u w:val="single"/>
        </w:rPr>
      </w:pPr>
    </w:p>
    <w:p w14:paraId="165367A0" w14:textId="630D6412" w:rsidR="009D157A" w:rsidRDefault="00A7388F" w:rsidP="009D157A">
      <w:pPr>
        <w:rPr>
          <w:rFonts w:cs="Arial"/>
          <w:b/>
          <w:u w:val="single"/>
          <w:lang w:eastAsia="en-US"/>
        </w:rPr>
      </w:pPr>
      <w:hyperlink w:anchor="BPM3" w:history="1">
        <w:r w:rsidR="009D157A">
          <w:rPr>
            <w:rStyle w:val="Hyperlink"/>
            <w:rFonts w:cs="Arial"/>
            <w:b/>
            <w:lang w:eastAsia="en-US"/>
          </w:rPr>
          <w:t>3.9</w:t>
        </w:r>
      </w:hyperlink>
      <w:r w:rsidR="009D157A">
        <w:rPr>
          <w:rFonts w:cs="Arial"/>
          <w:b/>
          <w:u w:val="single"/>
          <w:lang w:eastAsia="en-US"/>
        </w:rPr>
        <w:t xml:space="preserve"> Request Complete To Do </w:t>
      </w:r>
    </w:p>
    <w:p w14:paraId="18BB2B1C" w14:textId="77777777" w:rsidR="009D157A" w:rsidRDefault="009D157A" w:rsidP="009D157A">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5F719DAC" w14:textId="77777777" w:rsidR="009D157A" w:rsidRDefault="009D157A" w:rsidP="009D157A">
      <w:pPr>
        <w:rPr>
          <w:rFonts w:cs="Arial"/>
          <w:b/>
          <w:u w:val="single"/>
          <w:lang w:eastAsia="en-US"/>
        </w:rPr>
      </w:pPr>
      <w:r>
        <w:rPr>
          <w:rFonts w:cs="Arial"/>
          <w:b/>
          <w:lang w:eastAsia="en-US"/>
        </w:rPr>
        <w:lastRenderedPageBreak/>
        <w:t>Description:</w:t>
      </w:r>
    </w:p>
    <w:p w14:paraId="24BABAC9" w14:textId="77777777" w:rsidR="009D157A" w:rsidRDefault="009D157A" w:rsidP="009D157A">
      <w:pPr>
        <w:rPr>
          <w:lang w:eastAsia="en-US"/>
        </w:rPr>
      </w:pPr>
      <w:r>
        <w:rPr>
          <w:lang w:eastAsia="en-US"/>
        </w:rPr>
        <w:t xml:space="preserve">If the background process creates a To Do Entry, the Authorized User marks the To Do Entry as complete and requests completion of the To Do Entry once the error is resolved. The Authorized User may add comments or a log entry for future reference.  </w:t>
      </w:r>
    </w:p>
    <w:p w14:paraId="2A9C68B1" w14:textId="77777777" w:rsidR="009D157A" w:rsidRDefault="009D157A" w:rsidP="009D157A">
      <w:pPr>
        <w:rPr>
          <w:rFonts w:cs="Arial"/>
          <w:b/>
          <w:lang w:eastAsia="en-US"/>
        </w:rPr>
      </w:pPr>
    </w:p>
    <w:p w14:paraId="4D692691" w14:textId="77777777" w:rsidR="009D157A" w:rsidRDefault="009D157A" w:rsidP="009D157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D157A" w14:paraId="5B1CF56F" w14:textId="77777777" w:rsidTr="0040262D">
        <w:tc>
          <w:tcPr>
            <w:tcW w:w="4860" w:type="dxa"/>
          </w:tcPr>
          <w:p w14:paraId="55F96177" w14:textId="77777777" w:rsidR="009D157A" w:rsidRDefault="009D157A" w:rsidP="0040262D">
            <w:pPr>
              <w:rPr>
                <w:rFonts w:cs="Arial"/>
                <w:bCs/>
                <w:szCs w:val="18"/>
                <w:lang w:eastAsia="en-US"/>
              </w:rPr>
            </w:pPr>
            <w:r>
              <w:rPr>
                <w:rFonts w:cs="Arial"/>
                <w:bCs/>
                <w:szCs w:val="18"/>
                <w:lang w:eastAsia="en-US"/>
              </w:rPr>
              <w:t>To Do Role</w:t>
            </w:r>
          </w:p>
        </w:tc>
      </w:tr>
      <w:tr w:rsidR="009D157A" w14:paraId="0DA2E558" w14:textId="77777777" w:rsidTr="0040262D">
        <w:tc>
          <w:tcPr>
            <w:tcW w:w="4860" w:type="dxa"/>
          </w:tcPr>
          <w:p w14:paraId="0100900D" w14:textId="77777777" w:rsidR="009D157A" w:rsidRDefault="009D157A" w:rsidP="0040262D">
            <w:pPr>
              <w:rPr>
                <w:rFonts w:cs="Arial"/>
                <w:bCs/>
                <w:szCs w:val="18"/>
                <w:lang w:eastAsia="en-US"/>
              </w:rPr>
            </w:pPr>
            <w:r>
              <w:rPr>
                <w:rFonts w:cs="Arial"/>
                <w:bCs/>
                <w:szCs w:val="18"/>
                <w:lang w:eastAsia="en-US"/>
              </w:rPr>
              <w:t>To Do Type</w:t>
            </w:r>
          </w:p>
        </w:tc>
      </w:tr>
    </w:tbl>
    <w:p w14:paraId="3D45114D" w14:textId="77777777" w:rsidR="009D157A" w:rsidRDefault="009D157A" w:rsidP="009D157A">
      <w:pPr>
        <w:rPr>
          <w:rFonts w:cs="Arial"/>
          <w:b/>
          <w:lang w:eastAsia="en-US"/>
        </w:rPr>
      </w:pPr>
      <w:r>
        <w:rPr>
          <w:rFonts w:cs="Arial"/>
          <w:b/>
          <w:lang w:eastAsia="en-US"/>
        </w:rPr>
        <w:t xml:space="preserve">Configuration required Y          Entities to Configure:  </w:t>
      </w:r>
    </w:p>
    <w:p w14:paraId="1DB57C06" w14:textId="77777777" w:rsidR="009D157A" w:rsidRDefault="009D157A" w:rsidP="009D157A">
      <w:pPr>
        <w:rPr>
          <w:rFonts w:cs="Arial"/>
          <w:b/>
          <w:lang w:eastAsia="en-US"/>
        </w:rPr>
      </w:pPr>
    </w:p>
    <w:p w14:paraId="5663A115" w14:textId="77777777" w:rsidR="009D157A" w:rsidRDefault="009D157A" w:rsidP="009D157A">
      <w:pPr>
        <w:rPr>
          <w:lang w:eastAsia="en-US"/>
        </w:rPr>
      </w:pPr>
    </w:p>
    <w:p w14:paraId="47279798" w14:textId="77777777" w:rsidR="009D157A" w:rsidRDefault="009D157A" w:rsidP="009D157A">
      <w:pPr>
        <w:rPr>
          <w:lang w:eastAsia="en-US"/>
        </w:rPr>
      </w:pPr>
    </w:p>
    <w:p w14:paraId="54EF6A73" w14:textId="466BA8B9" w:rsidR="009D157A" w:rsidRDefault="00A7388F" w:rsidP="009D157A">
      <w:pPr>
        <w:rPr>
          <w:rFonts w:cs="Arial"/>
          <w:b/>
          <w:u w:val="single"/>
          <w:lang w:eastAsia="en-US"/>
        </w:rPr>
      </w:pPr>
      <w:hyperlink w:anchor="BPM3" w:history="1">
        <w:r w:rsidR="009D157A">
          <w:rPr>
            <w:rStyle w:val="Hyperlink"/>
            <w:rFonts w:cs="Arial"/>
            <w:b/>
            <w:lang w:eastAsia="en-US"/>
          </w:rPr>
          <w:t>4.0</w:t>
        </w:r>
      </w:hyperlink>
      <w:r w:rsidR="009D157A">
        <w:rPr>
          <w:rFonts w:cs="Arial"/>
          <w:b/>
          <w:u w:val="single"/>
          <w:lang w:eastAsia="en-US"/>
        </w:rPr>
        <w:t xml:space="preserve"> Complete To Do</w:t>
      </w:r>
    </w:p>
    <w:p w14:paraId="7FD39B82" w14:textId="77777777" w:rsidR="009D157A" w:rsidRDefault="009D157A" w:rsidP="009D157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7401D358" w14:textId="77777777" w:rsidR="009D157A" w:rsidRDefault="009D157A" w:rsidP="009D157A">
      <w:pPr>
        <w:rPr>
          <w:rFonts w:cs="Arial"/>
          <w:b/>
          <w:u w:val="single"/>
          <w:lang w:eastAsia="en-US"/>
        </w:rPr>
      </w:pPr>
      <w:r>
        <w:rPr>
          <w:rFonts w:cs="Arial"/>
          <w:b/>
          <w:lang w:eastAsia="en-US"/>
        </w:rPr>
        <w:t>Description:</w:t>
      </w:r>
    </w:p>
    <w:p w14:paraId="0515C066" w14:textId="77777777" w:rsidR="009D157A" w:rsidRDefault="009D157A" w:rsidP="009D157A">
      <w:pPr>
        <w:rPr>
          <w:rFonts w:cs="Arial"/>
          <w:b/>
          <w:lang w:eastAsia="en-US"/>
        </w:rPr>
      </w:pPr>
      <w:r>
        <w:rPr>
          <w:lang w:eastAsia="en-US"/>
        </w:rPr>
        <w:t>The To Do Entry is updated to Complete status in C2M(CCB).</w:t>
      </w:r>
      <w:r>
        <w:rPr>
          <w:rFonts w:cs="Arial"/>
          <w:b/>
          <w:lang w:eastAsia="en-US"/>
        </w:rPr>
        <w:t xml:space="preserve"> </w:t>
      </w:r>
    </w:p>
    <w:p w14:paraId="2E82AC0C" w14:textId="77777777" w:rsidR="009D157A" w:rsidRDefault="009D157A" w:rsidP="009D157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D157A" w14:paraId="6C9FFBB5" w14:textId="77777777" w:rsidTr="0040262D">
        <w:tc>
          <w:tcPr>
            <w:tcW w:w="4860" w:type="dxa"/>
          </w:tcPr>
          <w:p w14:paraId="660F1B87" w14:textId="77777777" w:rsidR="009D157A" w:rsidRDefault="009D157A" w:rsidP="0040262D">
            <w:pPr>
              <w:rPr>
                <w:rFonts w:cs="Arial"/>
                <w:bCs/>
                <w:szCs w:val="18"/>
                <w:lang w:eastAsia="en-US"/>
              </w:rPr>
            </w:pPr>
            <w:r>
              <w:rPr>
                <w:rFonts w:cs="Arial"/>
                <w:bCs/>
                <w:szCs w:val="18"/>
                <w:lang w:eastAsia="en-US"/>
              </w:rPr>
              <w:t>To Do Role</w:t>
            </w:r>
          </w:p>
        </w:tc>
      </w:tr>
      <w:tr w:rsidR="009D157A" w14:paraId="15B1DC8E" w14:textId="77777777" w:rsidTr="0040262D">
        <w:tc>
          <w:tcPr>
            <w:tcW w:w="4860" w:type="dxa"/>
          </w:tcPr>
          <w:p w14:paraId="50883DA6" w14:textId="77777777" w:rsidR="009D157A" w:rsidRDefault="009D157A" w:rsidP="0040262D">
            <w:pPr>
              <w:rPr>
                <w:rFonts w:cs="Arial"/>
                <w:bCs/>
                <w:szCs w:val="18"/>
                <w:lang w:eastAsia="en-US"/>
              </w:rPr>
            </w:pPr>
            <w:r>
              <w:rPr>
                <w:rFonts w:cs="Arial"/>
                <w:bCs/>
                <w:szCs w:val="18"/>
                <w:lang w:eastAsia="en-US"/>
              </w:rPr>
              <w:t>To Do Type</w:t>
            </w:r>
          </w:p>
        </w:tc>
      </w:tr>
    </w:tbl>
    <w:p w14:paraId="6366DF7E" w14:textId="77777777" w:rsidR="009D157A" w:rsidRDefault="009D157A" w:rsidP="009D157A">
      <w:pPr>
        <w:rPr>
          <w:rFonts w:cs="Arial"/>
          <w:b/>
          <w:lang w:eastAsia="en-US"/>
        </w:rPr>
      </w:pPr>
      <w:r>
        <w:rPr>
          <w:rFonts w:cs="Arial"/>
          <w:b/>
          <w:lang w:eastAsia="en-US"/>
        </w:rPr>
        <w:t xml:space="preserve">Configuration required Y          Entities to Configure:  </w:t>
      </w:r>
    </w:p>
    <w:p w14:paraId="7C98CF8B" w14:textId="77777777" w:rsidR="009D157A" w:rsidRDefault="009D157A" w:rsidP="009D157A">
      <w:pPr>
        <w:rPr>
          <w:rFonts w:cs="Arial"/>
          <w:b/>
          <w:lang w:eastAsia="en-US"/>
        </w:rPr>
      </w:pPr>
    </w:p>
    <w:p w14:paraId="0D5F017C" w14:textId="77777777" w:rsidR="009D157A" w:rsidRDefault="009D157A" w:rsidP="009D157A">
      <w:pPr>
        <w:rPr>
          <w:rFonts w:cs="Arial"/>
          <w:b/>
          <w:u w:val="single"/>
          <w:lang w:eastAsia="en-US"/>
        </w:rPr>
      </w:pPr>
    </w:p>
    <w:p w14:paraId="5EF10A6C" w14:textId="77777777" w:rsidR="00916FCA" w:rsidRDefault="00916FCA">
      <w:pPr>
        <w:rPr>
          <w:rFonts w:cs="Arial"/>
          <w:b/>
          <w:u w:val="single"/>
        </w:rPr>
      </w:pPr>
    </w:p>
    <w:p w14:paraId="56FCD593" w14:textId="77777777" w:rsidR="00916FCA" w:rsidRDefault="00916FCA">
      <w:pPr>
        <w:rPr>
          <w:rFonts w:cs="Arial"/>
          <w:b/>
          <w:u w:val="single"/>
        </w:rPr>
      </w:pPr>
    </w:p>
    <w:p w14:paraId="005C01D2" w14:textId="796A331B" w:rsidR="000F055F" w:rsidRDefault="00A7388F" w:rsidP="00AB6D8C">
      <w:pPr>
        <w:keepNext/>
        <w:rPr>
          <w:rFonts w:cs="Arial"/>
          <w:b/>
          <w:u w:val="single"/>
          <w:lang w:eastAsia="en-US"/>
        </w:rPr>
      </w:pPr>
      <w:hyperlink w:anchor="_Business_Process_Model_1" w:history="1">
        <w:r w:rsidR="0073426D">
          <w:rPr>
            <w:rStyle w:val="Hyperlink"/>
            <w:rFonts w:cs="Arial"/>
            <w:b/>
          </w:rPr>
          <w:t>4.1</w:t>
        </w:r>
      </w:hyperlink>
      <w:r w:rsidR="000F055F">
        <w:rPr>
          <w:rFonts w:cs="Arial"/>
          <w:b/>
          <w:u w:val="single"/>
        </w:rPr>
        <w:t xml:space="preserve"> Analyze SA </w:t>
      </w:r>
      <w:r w:rsidR="000F055F">
        <w:rPr>
          <w:rFonts w:cs="Arial"/>
          <w:b/>
          <w:u w:val="single"/>
          <w:lang w:eastAsia="en-US"/>
        </w:rPr>
        <w:t xml:space="preserve"> </w:t>
      </w:r>
    </w:p>
    <w:p w14:paraId="64BE80AC" w14:textId="77777777" w:rsidR="000F055F" w:rsidRDefault="000F055F" w:rsidP="00AB6D8C">
      <w:pPr>
        <w:keepNext/>
        <w:rPr>
          <w:rFonts w:cs="Arial"/>
          <w:lang w:eastAsia="en-US"/>
        </w:rPr>
      </w:pPr>
      <w:r>
        <w:rPr>
          <w:b/>
          <w:bCs/>
          <w:lang w:eastAsia="en-US"/>
        </w:rPr>
        <w:t>A</w:t>
      </w:r>
      <w:r>
        <w:rPr>
          <w:rFonts w:cs="Arial"/>
          <w:b/>
          <w:szCs w:val="18"/>
          <w:lang w:eastAsia="en-US"/>
        </w:rPr>
        <w:t>ctor/Role:</w:t>
      </w:r>
      <w:r>
        <w:rPr>
          <w:rFonts w:cs="Arial"/>
          <w:b/>
          <w:lang w:eastAsia="en-US"/>
        </w:rPr>
        <w:t xml:space="preserve"> CSR</w:t>
      </w:r>
      <w:r w:rsidR="002E3CF6">
        <w:rPr>
          <w:rFonts w:cs="Arial"/>
          <w:b/>
          <w:lang w:eastAsia="en-US"/>
        </w:rPr>
        <w:t xml:space="preserve"> or Authorized User</w:t>
      </w:r>
    </w:p>
    <w:p w14:paraId="7B5B26D7" w14:textId="77777777" w:rsidR="000F055F" w:rsidRDefault="000F055F" w:rsidP="00AB6D8C">
      <w:pPr>
        <w:keepNext/>
        <w:rPr>
          <w:rFonts w:cs="Arial"/>
          <w:b/>
          <w:szCs w:val="18"/>
          <w:u w:val="single"/>
          <w:lang w:eastAsia="en-US"/>
        </w:rPr>
      </w:pPr>
      <w:r>
        <w:rPr>
          <w:rFonts w:cs="Arial"/>
          <w:b/>
          <w:szCs w:val="18"/>
          <w:lang w:eastAsia="en-US"/>
        </w:rPr>
        <w:t>Description:</w:t>
      </w:r>
    </w:p>
    <w:p w14:paraId="72EE04F5" w14:textId="33B4E8E1" w:rsidR="000F055F" w:rsidRDefault="000F055F">
      <w:pPr>
        <w:rPr>
          <w:lang w:eastAsia="en-US"/>
        </w:rPr>
      </w:pPr>
      <w:r>
        <w:t>The CSR or Authorized User</w:t>
      </w:r>
      <w:r w:rsidR="002E3CF6">
        <w:t xml:space="preserve"> </w:t>
      </w:r>
      <w:r>
        <w:t>review</w:t>
      </w:r>
      <w:r w:rsidR="002E3CF6">
        <w:t>s</w:t>
      </w:r>
      <w:r w:rsidR="00265323">
        <w:t xml:space="preserve"> the Service Agreement</w:t>
      </w:r>
      <w:r w:rsidR="002E3CF6">
        <w:t xml:space="preserve"> and determines</w:t>
      </w:r>
      <w:r w:rsidR="009D157A">
        <w:t xml:space="preserve"> next steps.  </w:t>
      </w:r>
      <w:r w:rsidR="00B37846">
        <w:t xml:space="preserve"> The Service Agreement may be in Pending Stop status.  </w:t>
      </w:r>
      <w:r w:rsidR="009D157A">
        <w:t xml:space="preserve"> </w:t>
      </w:r>
      <w:r w:rsidR="00CA437F">
        <w:rPr>
          <w:lang w:eastAsia="en-US"/>
        </w:rPr>
        <w:t xml:space="preserve">The CSR or Authorized User reviews the pending stop </w:t>
      </w:r>
      <w:hyperlink w:anchor="SANotebookPendingStop" w:history="1">
        <w:r w:rsidR="00CA437F">
          <w:rPr>
            <w:rStyle w:val="Hyperlink"/>
            <w:lang w:eastAsia="en-US"/>
          </w:rPr>
          <w:t>Service Agreement</w:t>
        </w:r>
      </w:hyperlink>
      <w:r w:rsidR="00CA437F">
        <w:rPr>
          <w:lang w:eastAsia="en-US"/>
        </w:rPr>
        <w:t xml:space="preserve">. </w:t>
      </w:r>
      <w:r w:rsidR="00E86716">
        <w:rPr>
          <w:lang w:eastAsia="en-US"/>
        </w:rPr>
        <w:t xml:space="preserve"> F</w:t>
      </w:r>
      <w:r w:rsidR="00CA437F">
        <w:rPr>
          <w:lang w:eastAsia="en-US"/>
        </w:rPr>
        <w:t>or example the customer may indicate they are not</w:t>
      </w:r>
      <w:r w:rsidR="00B37846">
        <w:rPr>
          <w:lang w:eastAsia="en-US"/>
        </w:rPr>
        <w:t xml:space="preserve"> moving from the given premise.  </w:t>
      </w:r>
      <w:r w:rsidR="009D157A">
        <w:t>Upon further analysis, the CSR or Authorized User may need to manually stop or cancel the Service Agreement</w:t>
      </w:r>
      <w:r w:rsidR="00CA437F">
        <w:t xml:space="preserve"> as applicable</w:t>
      </w:r>
      <w:r w:rsidR="009D157A">
        <w:t xml:space="preserve">. </w:t>
      </w:r>
    </w:p>
    <w:p w14:paraId="6237D182" w14:textId="77777777" w:rsidR="00A45A78" w:rsidRDefault="00A45A78">
      <w:pPr>
        <w:rPr>
          <w:lang w:eastAsia="en-US"/>
        </w:rPr>
      </w:pPr>
    </w:p>
    <w:p w14:paraId="304118C6" w14:textId="0033DC4E" w:rsidR="000F055F" w:rsidRDefault="000F055F">
      <w:pPr>
        <w:rPr>
          <w:rFonts w:ascii="Arial" w:hAnsi="Arial" w:cs="Arial"/>
          <w:b/>
          <w:u w:val="single"/>
        </w:rPr>
      </w:pPr>
    </w:p>
    <w:p w14:paraId="35B9BDB7" w14:textId="7ED07B9D" w:rsidR="009D157A" w:rsidRDefault="00A7388F" w:rsidP="009D157A">
      <w:pPr>
        <w:rPr>
          <w:rFonts w:cs="Arial"/>
          <w:b/>
          <w:u w:val="single"/>
          <w:lang w:eastAsia="en-US"/>
        </w:rPr>
      </w:pPr>
      <w:hyperlink w:anchor="_Business_Process_Model_1" w:history="1">
        <w:r w:rsidR="00A45A78">
          <w:rPr>
            <w:rStyle w:val="Hyperlink"/>
            <w:rFonts w:cs="Arial"/>
            <w:b/>
          </w:rPr>
          <w:t>4.2</w:t>
        </w:r>
      </w:hyperlink>
      <w:r w:rsidR="009D157A">
        <w:rPr>
          <w:rFonts w:cs="Arial"/>
          <w:b/>
          <w:u w:val="single"/>
        </w:rPr>
        <w:t xml:space="preserve"> Initiate Cancel for Pending Stop SA</w:t>
      </w:r>
      <w:r w:rsidR="009D157A">
        <w:rPr>
          <w:rFonts w:cs="Arial"/>
          <w:b/>
          <w:u w:val="single"/>
          <w:lang w:eastAsia="en-US"/>
        </w:rPr>
        <w:t xml:space="preserve"> </w:t>
      </w:r>
    </w:p>
    <w:p w14:paraId="31AFE295" w14:textId="77777777" w:rsidR="009D157A" w:rsidRDefault="009D157A" w:rsidP="009D157A">
      <w:pPr>
        <w:rPr>
          <w:rFonts w:cs="Arial"/>
          <w:lang w:eastAsia="en-US"/>
        </w:rPr>
      </w:pPr>
      <w:r>
        <w:rPr>
          <w:b/>
          <w:bCs/>
          <w:lang w:eastAsia="en-US"/>
        </w:rPr>
        <w:t>A</w:t>
      </w:r>
      <w:r>
        <w:rPr>
          <w:rFonts w:cs="Arial"/>
          <w:b/>
          <w:szCs w:val="18"/>
          <w:lang w:eastAsia="en-US"/>
        </w:rPr>
        <w:t>ctor/Role:</w:t>
      </w:r>
      <w:r>
        <w:rPr>
          <w:rFonts w:cs="Arial"/>
          <w:b/>
          <w:lang w:eastAsia="en-US"/>
        </w:rPr>
        <w:t xml:space="preserve"> CSR</w:t>
      </w:r>
    </w:p>
    <w:p w14:paraId="43944472" w14:textId="77777777" w:rsidR="009D157A" w:rsidRDefault="009D157A" w:rsidP="009D157A">
      <w:pPr>
        <w:rPr>
          <w:rFonts w:cs="Arial"/>
          <w:b/>
          <w:szCs w:val="18"/>
          <w:u w:val="single"/>
          <w:lang w:eastAsia="en-US"/>
        </w:rPr>
      </w:pPr>
      <w:r>
        <w:rPr>
          <w:rFonts w:cs="Arial"/>
          <w:b/>
          <w:szCs w:val="18"/>
          <w:lang w:eastAsia="en-US"/>
        </w:rPr>
        <w:t>Description:</w:t>
      </w:r>
    </w:p>
    <w:p w14:paraId="2A12ACD8" w14:textId="77777777" w:rsidR="009D157A" w:rsidRDefault="009D157A" w:rsidP="009D157A">
      <w:pPr>
        <w:rPr>
          <w:lang w:eastAsia="en-US"/>
        </w:rPr>
      </w:pPr>
      <w:r>
        <w:t>The CSR or Authorized User cancels the Service Agreement.</w:t>
      </w:r>
    </w:p>
    <w:p w14:paraId="420C9EAB" w14:textId="75BEE167" w:rsidR="00681A96" w:rsidRDefault="00681A96" w:rsidP="00681A96">
      <w:pPr>
        <w:rPr>
          <w:rFonts w:ascii="Arial" w:hAnsi="Arial" w:cs="Arial"/>
          <w:b/>
          <w:u w:val="single"/>
        </w:rPr>
      </w:pPr>
    </w:p>
    <w:p w14:paraId="792FDAC9" w14:textId="77777777" w:rsidR="00681A96" w:rsidRDefault="00681A96" w:rsidP="00681A96">
      <w:pPr>
        <w:rPr>
          <w:rFonts w:ascii="Arial" w:hAnsi="Arial" w:cs="Arial"/>
          <w:b/>
          <w:u w:val="single"/>
        </w:rPr>
      </w:pPr>
    </w:p>
    <w:p w14:paraId="3BE95AF7" w14:textId="4A34DE2C" w:rsidR="00681A96" w:rsidRDefault="00A7388F" w:rsidP="00681A96">
      <w:pPr>
        <w:rPr>
          <w:rFonts w:cs="Arial"/>
          <w:b/>
          <w:u w:val="single"/>
          <w:lang w:eastAsia="en-US"/>
        </w:rPr>
      </w:pPr>
      <w:hyperlink w:anchor="_Business_Process_Model_1" w:history="1">
        <w:r w:rsidR="00681A96">
          <w:rPr>
            <w:rStyle w:val="Hyperlink"/>
            <w:rFonts w:cs="Arial"/>
            <w:b/>
          </w:rPr>
          <w:t>4.3</w:t>
        </w:r>
      </w:hyperlink>
      <w:r w:rsidR="00681A96">
        <w:rPr>
          <w:rFonts w:cs="Arial"/>
          <w:b/>
          <w:u w:val="single"/>
        </w:rPr>
        <w:t xml:space="preserve"> Cancel</w:t>
      </w:r>
      <w:r w:rsidR="00681A96">
        <w:rPr>
          <w:rFonts w:cs="Arial"/>
          <w:b/>
          <w:u w:val="single"/>
          <w:lang w:eastAsia="en-US"/>
        </w:rPr>
        <w:t xml:space="preserve"> Pending Stop</w:t>
      </w:r>
    </w:p>
    <w:p w14:paraId="025378A5" w14:textId="77777777" w:rsidR="00681A96" w:rsidRDefault="00681A96" w:rsidP="00681A96">
      <w:pPr>
        <w:rPr>
          <w:rFonts w:cs="Arial"/>
          <w:lang w:eastAsia="en-US"/>
        </w:rPr>
      </w:pPr>
      <w:r>
        <w:rPr>
          <w:b/>
          <w:bCs/>
          <w:lang w:eastAsia="en-US"/>
        </w:rPr>
        <w:t>A</w:t>
      </w:r>
      <w:r>
        <w:rPr>
          <w:rFonts w:cs="Arial"/>
          <w:b/>
          <w:szCs w:val="18"/>
          <w:lang w:eastAsia="en-US"/>
        </w:rPr>
        <w:t>ctor/Role:</w:t>
      </w:r>
      <w:r>
        <w:rPr>
          <w:rFonts w:cs="Arial"/>
          <w:b/>
          <w:lang w:eastAsia="en-US"/>
        </w:rPr>
        <w:t xml:space="preserve"> C2M (</w:t>
      </w:r>
      <w:r>
        <w:rPr>
          <w:rFonts w:cs="Arial"/>
          <w:b/>
          <w:bCs/>
          <w:lang w:eastAsia="en-US"/>
        </w:rPr>
        <w:t>CCB)</w:t>
      </w:r>
    </w:p>
    <w:p w14:paraId="57480D49" w14:textId="77777777" w:rsidR="00681A96" w:rsidRDefault="00681A96" w:rsidP="00681A96">
      <w:pPr>
        <w:rPr>
          <w:rFonts w:cs="Arial"/>
          <w:b/>
          <w:szCs w:val="18"/>
          <w:u w:val="single"/>
          <w:lang w:eastAsia="en-US"/>
        </w:rPr>
      </w:pPr>
      <w:r>
        <w:rPr>
          <w:rFonts w:cs="Arial"/>
          <w:b/>
          <w:szCs w:val="18"/>
          <w:lang w:eastAsia="en-US"/>
        </w:rPr>
        <w:t>Description:</w:t>
      </w:r>
    </w:p>
    <w:p w14:paraId="02327DF8" w14:textId="77777777" w:rsidR="00681A96" w:rsidRDefault="00681A96" w:rsidP="00681A96">
      <w:pPr>
        <w:rPr>
          <w:lang w:eastAsia="en-US"/>
        </w:rPr>
      </w:pPr>
      <w:r>
        <w:rPr>
          <w:lang w:eastAsia="en-US"/>
        </w:rPr>
        <w:t>The Pending Stop Service Agreement is transitioned back to Active.</w:t>
      </w:r>
    </w:p>
    <w:p w14:paraId="71BA0CBC" w14:textId="6E7003B8" w:rsidR="009D157A" w:rsidRDefault="009D157A">
      <w:pPr>
        <w:rPr>
          <w:rFonts w:ascii="Arial" w:hAnsi="Arial" w:cs="Arial"/>
          <w:b/>
          <w:u w:val="single"/>
        </w:rPr>
      </w:pPr>
    </w:p>
    <w:p w14:paraId="4C6041D0" w14:textId="77777777" w:rsidR="000F055F" w:rsidRDefault="000F055F">
      <w:pPr>
        <w:rPr>
          <w:rFonts w:ascii="Arial" w:hAnsi="Arial" w:cs="Arial"/>
          <w:b/>
          <w:u w:val="single"/>
        </w:rPr>
      </w:pPr>
    </w:p>
    <w:p w14:paraId="23C9B942" w14:textId="3704B4FD" w:rsidR="000F055F" w:rsidRDefault="00A7388F">
      <w:pPr>
        <w:rPr>
          <w:rFonts w:cs="Arial"/>
          <w:b/>
          <w:u w:val="single"/>
          <w:lang w:eastAsia="en-US"/>
        </w:rPr>
      </w:pPr>
      <w:hyperlink w:anchor="_Business_Process_Model_1" w:history="1">
        <w:r w:rsidR="00A45A78">
          <w:rPr>
            <w:rStyle w:val="Hyperlink"/>
            <w:rFonts w:cs="Arial"/>
            <w:b/>
          </w:rPr>
          <w:t>4.4</w:t>
        </w:r>
      </w:hyperlink>
      <w:r w:rsidR="000F055F">
        <w:rPr>
          <w:rFonts w:cs="Arial"/>
          <w:b/>
          <w:u w:val="single"/>
        </w:rPr>
        <w:t xml:space="preserve"> Evaluate</w:t>
      </w:r>
      <w:r w:rsidR="00CA437F">
        <w:rPr>
          <w:rFonts w:cs="Arial"/>
          <w:b/>
          <w:u w:val="single"/>
        </w:rPr>
        <w:t xml:space="preserve"> Eligibility</w:t>
      </w:r>
      <w:r w:rsidR="000F055F">
        <w:rPr>
          <w:rFonts w:cs="Arial"/>
          <w:b/>
          <w:u w:val="single"/>
        </w:rPr>
        <w:t xml:space="preserve"> for Cancellation </w:t>
      </w:r>
      <w:r w:rsidR="000F055F">
        <w:rPr>
          <w:rFonts w:cs="Arial"/>
          <w:b/>
          <w:u w:val="single"/>
          <w:lang w:eastAsia="en-US"/>
        </w:rPr>
        <w:t xml:space="preserve"> </w:t>
      </w:r>
    </w:p>
    <w:p w14:paraId="0CD4D3A6" w14:textId="77777777" w:rsidR="000F055F" w:rsidRDefault="000F055F">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2E3CF6">
        <w:rPr>
          <w:rFonts w:cs="Arial"/>
          <w:b/>
          <w:lang w:eastAsia="en-US"/>
        </w:rPr>
        <w:t xml:space="preserve"> or Authorized User</w:t>
      </w:r>
    </w:p>
    <w:p w14:paraId="5BC84365" w14:textId="77777777" w:rsidR="000F055F" w:rsidRDefault="000F055F">
      <w:pPr>
        <w:rPr>
          <w:rFonts w:cs="Arial"/>
          <w:b/>
          <w:szCs w:val="18"/>
          <w:u w:val="single"/>
          <w:lang w:eastAsia="en-US"/>
        </w:rPr>
      </w:pPr>
      <w:r>
        <w:rPr>
          <w:rFonts w:cs="Arial"/>
          <w:b/>
          <w:szCs w:val="18"/>
          <w:lang w:eastAsia="en-US"/>
        </w:rPr>
        <w:t>Description:</w:t>
      </w:r>
    </w:p>
    <w:p w14:paraId="3B0E3697" w14:textId="0E1D90E3" w:rsidR="00A45A78" w:rsidRPr="00E86716" w:rsidRDefault="002E3CF6">
      <w:pPr>
        <w:rPr>
          <w:lang w:eastAsia="en-US"/>
        </w:rPr>
      </w:pPr>
      <w:r>
        <w:t xml:space="preserve">The CSR or Authorized User </w:t>
      </w:r>
      <w:r w:rsidR="000F055F">
        <w:t>determine</w:t>
      </w:r>
      <w:r>
        <w:t xml:space="preserve">s if </w:t>
      </w:r>
      <w:r w:rsidR="000F055F">
        <w:t>there are Financial Transactions associated with the Service Agreement</w:t>
      </w:r>
      <w:r w:rsidR="00A45A78">
        <w:t xml:space="preserve"> that can be canceled</w:t>
      </w:r>
      <w:r w:rsidR="000F055F">
        <w:t>.</w:t>
      </w:r>
    </w:p>
    <w:p w14:paraId="68AB0441" w14:textId="616FEC82" w:rsidR="00A45A78" w:rsidRDefault="00A7388F" w:rsidP="00A45A78">
      <w:pPr>
        <w:rPr>
          <w:rFonts w:cs="Arial"/>
          <w:b/>
          <w:u w:val="single"/>
          <w:lang w:eastAsia="en-US"/>
        </w:rPr>
      </w:pPr>
      <w:hyperlink w:anchor="_Business_Process_Model_1" w:history="1">
        <w:r w:rsidR="00A45A78">
          <w:rPr>
            <w:rStyle w:val="Hyperlink"/>
            <w:rFonts w:cs="Arial"/>
            <w:b/>
            <w:lang w:eastAsia="en-US"/>
          </w:rPr>
          <w:t>4.5</w:t>
        </w:r>
      </w:hyperlink>
      <w:r w:rsidR="00A45A78">
        <w:rPr>
          <w:rFonts w:cs="Arial"/>
          <w:b/>
          <w:u w:val="single"/>
          <w:lang w:eastAsia="en-US"/>
        </w:rPr>
        <w:t xml:space="preserve"> Request Cancel Adjustment(s) </w:t>
      </w:r>
    </w:p>
    <w:p w14:paraId="03CF1040" w14:textId="77777777" w:rsidR="00A45A78" w:rsidRDefault="00A45A78" w:rsidP="00A45A78">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39AF2A89" w14:textId="77777777" w:rsidR="00A45A78" w:rsidRDefault="00A45A78" w:rsidP="00A45A78">
      <w:pPr>
        <w:rPr>
          <w:rFonts w:cs="Arial"/>
          <w:b/>
          <w:u w:val="single"/>
          <w:lang w:eastAsia="en-US"/>
        </w:rPr>
      </w:pPr>
      <w:r>
        <w:rPr>
          <w:rFonts w:cs="Arial"/>
          <w:b/>
          <w:lang w:eastAsia="en-US"/>
        </w:rPr>
        <w:t>Description:</w:t>
      </w:r>
    </w:p>
    <w:p w14:paraId="0FFFA7F5" w14:textId="77777777" w:rsidR="00A45A78" w:rsidRDefault="00A45A78" w:rsidP="00A45A78">
      <w:pPr>
        <w:rPr>
          <w:rFonts w:cs="Arial"/>
          <w:b/>
          <w:lang w:eastAsia="en-US"/>
        </w:rPr>
      </w:pPr>
      <w:r>
        <w:rPr>
          <w:lang w:eastAsia="en-US"/>
        </w:rPr>
        <w:t xml:space="preserve">The Authorized User cancels applicable adjustment(s) in order to cancel the Service Agreement. The Service Agreement balance is updated accordingly.  </w:t>
      </w:r>
    </w:p>
    <w:p w14:paraId="5DDB21D7" w14:textId="77777777" w:rsidR="00A45A78" w:rsidRDefault="00A45A78" w:rsidP="00A45A7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5A78" w14:paraId="46DB7968" w14:textId="77777777" w:rsidTr="0040262D">
        <w:tc>
          <w:tcPr>
            <w:tcW w:w="4860" w:type="dxa"/>
          </w:tcPr>
          <w:p w14:paraId="3AAE2C04" w14:textId="77777777" w:rsidR="00A45A78" w:rsidRDefault="00A45A78" w:rsidP="0040262D">
            <w:pPr>
              <w:rPr>
                <w:rFonts w:cs="Arial"/>
                <w:bCs/>
                <w:szCs w:val="18"/>
                <w:lang w:eastAsia="en-US"/>
              </w:rPr>
            </w:pPr>
            <w:r>
              <w:rPr>
                <w:rFonts w:cs="Arial"/>
                <w:bCs/>
                <w:szCs w:val="18"/>
                <w:lang w:eastAsia="en-US"/>
              </w:rPr>
              <w:t>Adjustment Cancel Reason</w:t>
            </w:r>
          </w:p>
        </w:tc>
      </w:tr>
    </w:tbl>
    <w:p w14:paraId="6CCD7075" w14:textId="77777777" w:rsidR="00A45A78" w:rsidRDefault="00A45A78" w:rsidP="00A45A78">
      <w:pPr>
        <w:rPr>
          <w:rFonts w:cs="Arial"/>
          <w:b/>
          <w:lang w:eastAsia="en-US"/>
        </w:rPr>
      </w:pPr>
      <w:r>
        <w:rPr>
          <w:rFonts w:cs="Arial"/>
          <w:b/>
          <w:lang w:eastAsia="en-US"/>
        </w:rPr>
        <w:t xml:space="preserve">Configuration required Y          Entities to Configure:  </w:t>
      </w:r>
    </w:p>
    <w:p w14:paraId="20602501" w14:textId="77777777" w:rsidR="00A45A78" w:rsidRDefault="00A45A78" w:rsidP="00A45A78">
      <w:pPr>
        <w:rPr>
          <w:rFonts w:cs="Arial"/>
          <w:b/>
          <w:lang w:eastAsia="en-US"/>
        </w:rPr>
      </w:pPr>
    </w:p>
    <w:p w14:paraId="23784B71" w14:textId="77777777" w:rsidR="00A45A78" w:rsidRDefault="00A45A78" w:rsidP="00A45A78">
      <w:pPr>
        <w:rPr>
          <w:lang w:eastAsia="en-US"/>
        </w:rPr>
      </w:pPr>
    </w:p>
    <w:p w14:paraId="58F2EABE" w14:textId="77777777" w:rsidR="00A45A78" w:rsidRDefault="00A45A78" w:rsidP="00A45A78">
      <w:pPr>
        <w:rPr>
          <w:lang w:eastAsia="en-US"/>
        </w:rPr>
      </w:pPr>
    </w:p>
    <w:p w14:paraId="7A2459CE" w14:textId="3F06F283" w:rsidR="00A45A78" w:rsidRDefault="00A7388F" w:rsidP="00A45A78">
      <w:pPr>
        <w:rPr>
          <w:rFonts w:cs="Arial"/>
          <w:b/>
          <w:u w:val="single"/>
          <w:lang w:eastAsia="en-US"/>
        </w:rPr>
      </w:pPr>
      <w:hyperlink w:anchor="_Business_Process_Model_1" w:history="1">
        <w:r w:rsidR="00A45A78">
          <w:rPr>
            <w:rStyle w:val="Hyperlink"/>
            <w:rFonts w:cs="Arial"/>
            <w:b/>
            <w:lang w:eastAsia="en-US"/>
          </w:rPr>
          <w:t>4.6</w:t>
        </w:r>
      </w:hyperlink>
      <w:r w:rsidR="00A45A78">
        <w:rPr>
          <w:rFonts w:cs="Arial"/>
          <w:b/>
          <w:u w:val="single"/>
          <w:lang w:eastAsia="en-US"/>
        </w:rPr>
        <w:t xml:space="preserve"> Cancel Adjustment(s) and Update Balance</w:t>
      </w:r>
    </w:p>
    <w:p w14:paraId="5F962B6B" w14:textId="77777777" w:rsidR="00A45A78" w:rsidRDefault="00A45A78" w:rsidP="00A45A78">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1F0CA42E" w14:textId="77777777" w:rsidR="00A45A78" w:rsidRDefault="00A45A78" w:rsidP="00A45A78">
      <w:pPr>
        <w:rPr>
          <w:rFonts w:cs="Arial"/>
          <w:b/>
          <w:u w:val="single"/>
          <w:lang w:eastAsia="en-US"/>
        </w:rPr>
      </w:pPr>
      <w:r>
        <w:rPr>
          <w:rFonts w:cs="Arial"/>
          <w:b/>
          <w:lang w:eastAsia="en-US"/>
        </w:rPr>
        <w:t>Description:</w:t>
      </w:r>
    </w:p>
    <w:p w14:paraId="4303394D" w14:textId="77777777" w:rsidR="00A45A78" w:rsidRDefault="00A45A78" w:rsidP="00A45A78">
      <w:pPr>
        <w:rPr>
          <w:lang w:eastAsia="en-US"/>
        </w:rPr>
      </w:pPr>
      <w:r>
        <w:rPr>
          <w:lang w:eastAsia="en-US"/>
        </w:rPr>
        <w:t xml:space="preserve">The Service Agreement balance is updated in C2M(CCB) to reflect the adjustment cancellation.  </w:t>
      </w:r>
    </w:p>
    <w:p w14:paraId="6DBA087A" w14:textId="77777777" w:rsidR="00A45A78" w:rsidRDefault="00A45A78" w:rsidP="00A45A78">
      <w:pPr>
        <w:rPr>
          <w:rFonts w:cs="Arial"/>
          <w:b/>
          <w:lang w:eastAsia="en-US"/>
        </w:rPr>
      </w:pPr>
      <w:r>
        <w:rPr>
          <w:rFonts w:cs="Arial"/>
          <w:b/>
          <w:lang w:eastAsia="en-US"/>
        </w:rPr>
        <w:t xml:space="preserve">  </w:t>
      </w:r>
    </w:p>
    <w:tbl>
      <w:tblPr>
        <w:tblpPr w:leftFromText="180" w:rightFromText="180" w:vertAnchor="text" w:horzAnchor="page" w:tblpX="6718" w:tblpY="14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2"/>
      </w:tblGrid>
      <w:tr w:rsidR="00A45A78" w14:paraId="0C7D6C06" w14:textId="77777777" w:rsidTr="0040262D">
        <w:tc>
          <w:tcPr>
            <w:tcW w:w="5022" w:type="dxa"/>
          </w:tcPr>
          <w:p w14:paraId="14E4116E" w14:textId="77777777" w:rsidR="00A45A78" w:rsidRDefault="00A45A78" w:rsidP="0040262D">
            <w:pPr>
              <w:rPr>
                <w:rFonts w:cs="Arial"/>
                <w:bCs/>
                <w:szCs w:val="18"/>
                <w:lang w:eastAsia="en-US"/>
              </w:rPr>
            </w:pPr>
            <w:r>
              <w:rPr>
                <w:rFonts w:cs="Arial"/>
                <w:bCs/>
                <w:szCs w:val="18"/>
                <w:lang w:eastAsia="en-US"/>
              </w:rPr>
              <w:t xml:space="preserve"> CMCA-CRDT</w:t>
            </w:r>
            <w:r>
              <w:t xml:space="preserve"> </w:t>
            </w:r>
            <w:r w:rsidRPr="002426B9">
              <w:rPr>
                <w:rFonts w:cs="Arial"/>
                <w:bCs/>
                <w:szCs w:val="18"/>
                <w:lang w:eastAsia="en-US"/>
              </w:rPr>
              <w:t>Adjustment Cancellation - Create To Do Entry</w:t>
            </w:r>
          </w:p>
        </w:tc>
      </w:tr>
    </w:tbl>
    <w:p w14:paraId="42A5EB76" w14:textId="77777777" w:rsidR="00A45A78" w:rsidRDefault="00A45A78" w:rsidP="00A45A7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 xml:space="preserve">Available Algorithm(s): </w:t>
      </w:r>
    </w:p>
    <w:p w14:paraId="7246DA11" w14:textId="77777777" w:rsidR="00A45A78" w:rsidRDefault="00A45A78" w:rsidP="00A45A78">
      <w:pPr>
        <w:rPr>
          <w:rFonts w:cs="Arial"/>
          <w:b/>
          <w:lang w:eastAsia="en-US"/>
        </w:rPr>
      </w:pPr>
    </w:p>
    <w:p w14:paraId="2328B3F7" w14:textId="77777777" w:rsidR="00A45A78" w:rsidRDefault="00A45A78" w:rsidP="00A45A78">
      <w:pPr>
        <w:rPr>
          <w:rFonts w:cs="Arial"/>
          <w:b/>
          <w:lang w:eastAsia="en-US"/>
        </w:rPr>
      </w:pPr>
    </w:p>
    <w:p w14:paraId="6B8CD2E2" w14:textId="77777777" w:rsidR="00A45A78" w:rsidRDefault="00A45A78" w:rsidP="00A45A78">
      <w:pPr>
        <w:rPr>
          <w:rFonts w:cs="Arial"/>
          <w:b/>
          <w:lang w:eastAsia="en-US"/>
        </w:rPr>
      </w:pPr>
    </w:p>
    <w:p w14:paraId="1483253C" w14:textId="77777777" w:rsidR="00A45A78" w:rsidRDefault="00A45A78" w:rsidP="00A45A7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5A78" w14:paraId="34819257" w14:textId="77777777" w:rsidTr="0040262D">
        <w:tc>
          <w:tcPr>
            <w:tcW w:w="4860" w:type="dxa"/>
          </w:tcPr>
          <w:p w14:paraId="06382F77" w14:textId="77777777" w:rsidR="00A45A78" w:rsidRDefault="00A45A78" w:rsidP="0040262D">
            <w:pPr>
              <w:rPr>
                <w:rFonts w:cs="Arial"/>
                <w:bCs/>
                <w:szCs w:val="18"/>
                <w:lang w:eastAsia="en-US"/>
              </w:rPr>
            </w:pPr>
            <w:r>
              <w:rPr>
                <w:rFonts w:cs="Arial"/>
                <w:bCs/>
                <w:szCs w:val="18"/>
                <w:lang w:eastAsia="en-US"/>
              </w:rPr>
              <w:t>Adjustment Cancel Reason</w:t>
            </w:r>
          </w:p>
        </w:tc>
      </w:tr>
      <w:tr w:rsidR="00A45A78" w14:paraId="1C35BAA8" w14:textId="77777777" w:rsidTr="0040262D">
        <w:tc>
          <w:tcPr>
            <w:tcW w:w="4860" w:type="dxa"/>
          </w:tcPr>
          <w:p w14:paraId="69D7F097" w14:textId="77777777" w:rsidR="00A45A78" w:rsidRDefault="00A45A78" w:rsidP="0040262D">
            <w:pPr>
              <w:rPr>
                <w:rFonts w:cs="Arial"/>
                <w:bCs/>
                <w:szCs w:val="18"/>
                <w:lang w:eastAsia="en-US"/>
              </w:rPr>
            </w:pPr>
            <w:r>
              <w:rPr>
                <w:rFonts w:cs="Arial"/>
                <w:bCs/>
                <w:szCs w:val="18"/>
                <w:lang w:eastAsia="en-US"/>
              </w:rPr>
              <w:t>Adjustment Type</w:t>
            </w:r>
          </w:p>
        </w:tc>
      </w:tr>
    </w:tbl>
    <w:p w14:paraId="544684CA" w14:textId="77777777" w:rsidR="00A45A78" w:rsidRDefault="00A45A78" w:rsidP="00A45A78">
      <w:pPr>
        <w:rPr>
          <w:rFonts w:cs="Arial"/>
          <w:b/>
          <w:lang w:eastAsia="en-US"/>
        </w:rPr>
      </w:pPr>
      <w:r>
        <w:rPr>
          <w:rFonts w:cs="Arial"/>
          <w:b/>
          <w:lang w:eastAsia="en-US"/>
        </w:rPr>
        <w:t xml:space="preserve">Configuration required Y          Entities to Configure:  </w:t>
      </w:r>
    </w:p>
    <w:p w14:paraId="30611758" w14:textId="77777777" w:rsidR="00A45A78" w:rsidRDefault="00A45A78" w:rsidP="00A45A78">
      <w:pPr>
        <w:rPr>
          <w:rFonts w:cs="Arial"/>
          <w:b/>
          <w:lang w:eastAsia="en-US"/>
        </w:rPr>
      </w:pPr>
    </w:p>
    <w:p w14:paraId="7A067757" w14:textId="42CE6895" w:rsidR="00A45A78" w:rsidRDefault="00A45A78">
      <w:pPr>
        <w:rPr>
          <w:rFonts w:ascii="Arial" w:hAnsi="Arial" w:cs="Arial"/>
          <w:b/>
          <w:u w:val="single"/>
        </w:rPr>
      </w:pPr>
    </w:p>
    <w:p w14:paraId="2F1C4279" w14:textId="77777777" w:rsidR="00A45A78" w:rsidRDefault="00A45A78">
      <w:pPr>
        <w:rPr>
          <w:rFonts w:ascii="Arial" w:hAnsi="Arial" w:cs="Arial"/>
          <w:b/>
          <w:u w:val="single"/>
        </w:rPr>
      </w:pPr>
    </w:p>
    <w:p w14:paraId="22C54E67" w14:textId="77777777" w:rsidR="00BD08EF" w:rsidRDefault="00BD08EF">
      <w:pPr>
        <w:rPr>
          <w:rFonts w:ascii="Arial" w:hAnsi="Arial" w:cs="Arial"/>
          <w:b/>
          <w:u w:val="single"/>
        </w:rPr>
      </w:pPr>
    </w:p>
    <w:p w14:paraId="065D978B" w14:textId="592BF27F" w:rsidR="000F055F" w:rsidRDefault="00A7388F">
      <w:pPr>
        <w:rPr>
          <w:rFonts w:cs="Arial"/>
          <w:b/>
          <w:u w:val="single"/>
          <w:lang w:eastAsia="en-US"/>
        </w:rPr>
      </w:pPr>
      <w:hyperlink w:anchor="_Business_Process_Model_1" w:history="1">
        <w:r w:rsidR="00A45A78">
          <w:rPr>
            <w:rStyle w:val="Hyperlink"/>
            <w:rFonts w:cs="Arial"/>
            <w:b/>
          </w:rPr>
          <w:t>4.7</w:t>
        </w:r>
      </w:hyperlink>
      <w:r w:rsidR="00A45A78">
        <w:rPr>
          <w:rFonts w:cs="Arial"/>
          <w:b/>
          <w:u w:val="single"/>
        </w:rPr>
        <w:t xml:space="preserve"> 4.2.2 C2M.CCB Manage Bill</w:t>
      </w:r>
    </w:p>
    <w:p w14:paraId="4F8B65F8" w14:textId="77777777" w:rsidR="000F055F" w:rsidRDefault="000F055F">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2E3CF6">
        <w:rPr>
          <w:rFonts w:cs="Arial"/>
          <w:b/>
          <w:lang w:eastAsia="en-US"/>
        </w:rPr>
        <w:t xml:space="preserve"> or Authorized User</w:t>
      </w:r>
    </w:p>
    <w:p w14:paraId="31D3B6F5" w14:textId="77777777" w:rsidR="000F055F" w:rsidRDefault="000F055F">
      <w:pPr>
        <w:rPr>
          <w:rFonts w:cs="Arial"/>
          <w:b/>
          <w:szCs w:val="18"/>
          <w:u w:val="single"/>
          <w:lang w:eastAsia="en-US"/>
        </w:rPr>
      </w:pPr>
      <w:r>
        <w:rPr>
          <w:rFonts w:cs="Arial"/>
          <w:b/>
          <w:szCs w:val="18"/>
          <w:lang w:eastAsia="en-US"/>
        </w:rPr>
        <w:t xml:space="preserve">Description:  </w:t>
      </w:r>
    </w:p>
    <w:p w14:paraId="221EA302" w14:textId="62DAD0F4" w:rsidR="000F055F" w:rsidRDefault="002E3CF6">
      <w:pPr>
        <w:rPr>
          <w:lang w:eastAsia="en-US"/>
        </w:rPr>
      </w:pPr>
      <w:r>
        <w:rPr>
          <w:lang w:eastAsia="en-US"/>
        </w:rPr>
        <w:t>T</w:t>
      </w:r>
      <w:r w:rsidR="000F055F">
        <w:rPr>
          <w:lang w:eastAsia="en-US"/>
        </w:rPr>
        <w:t>he CSR or Authorized User cancels exi</w:t>
      </w:r>
      <w:r w:rsidR="00265323">
        <w:rPr>
          <w:lang w:eastAsia="en-US"/>
        </w:rPr>
        <w:t xml:space="preserve">sting </w:t>
      </w:r>
      <w:r w:rsidR="00A45A78">
        <w:rPr>
          <w:lang w:eastAsia="en-US"/>
        </w:rPr>
        <w:t xml:space="preserve">Bill Segment </w:t>
      </w:r>
      <w:r w:rsidR="00265323">
        <w:rPr>
          <w:lang w:eastAsia="en-US"/>
        </w:rPr>
        <w:t xml:space="preserve">Financial Transactions. </w:t>
      </w:r>
      <w:r>
        <w:rPr>
          <w:lang w:eastAsia="en-US"/>
        </w:rPr>
        <w:t xml:space="preserve"> </w:t>
      </w:r>
      <w:r w:rsidR="000F055F">
        <w:t>Refer t</w:t>
      </w:r>
      <w:r w:rsidR="00265323">
        <w:t xml:space="preserve">o 4.2.2.2 </w:t>
      </w:r>
      <w:r>
        <w:t>C2M.</w:t>
      </w:r>
      <w:r w:rsidR="0088061B">
        <w:t>CCB</w:t>
      </w:r>
      <w:r w:rsidR="007E0629">
        <w:t>-MDM</w:t>
      </w:r>
      <w:r w:rsidR="00265323">
        <w:t>Manage Meter Charges</w:t>
      </w:r>
      <w:r w:rsidR="00A45A78">
        <w:t xml:space="preserve"> and 4.2.2.3</w:t>
      </w:r>
      <w:r w:rsidR="007E0629">
        <w:t xml:space="preserve"> C2M.CCB-MDM</w:t>
      </w:r>
      <w:r w:rsidR="00A45A78">
        <w:t xml:space="preserve"> Manage Non-Metered Charges.  </w:t>
      </w:r>
      <w:r w:rsidR="000F055F">
        <w:t xml:space="preserve"> </w:t>
      </w:r>
    </w:p>
    <w:p w14:paraId="0C603A94" w14:textId="77777777" w:rsidR="000F055F" w:rsidRDefault="000F055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F055F" w14:paraId="2C4DE5C9" w14:textId="77777777">
        <w:tc>
          <w:tcPr>
            <w:tcW w:w="4860" w:type="dxa"/>
          </w:tcPr>
          <w:p w14:paraId="62B3F1BE" w14:textId="77777777" w:rsidR="000F055F" w:rsidRDefault="000F055F">
            <w:pPr>
              <w:rPr>
                <w:rFonts w:cs="Arial"/>
                <w:bCs/>
                <w:szCs w:val="18"/>
                <w:lang w:eastAsia="en-US"/>
              </w:rPr>
            </w:pPr>
            <w:r>
              <w:rPr>
                <w:rFonts w:cs="Arial"/>
                <w:bCs/>
                <w:szCs w:val="18"/>
                <w:lang w:eastAsia="en-US"/>
              </w:rPr>
              <w:t>Cancel Reason – for Bill, Payment or Adjustment</w:t>
            </w:r>
          </w:p>
        </w:tc>
      </w:tr>
    </w:tbl>
    <w:p w14:paraId="437508BE" w14:textId="77777777" w:rsidR="000F055F" w:rsidRDefault="000F055F">
      <w:pPr>
        <w:rPr>
          <w:rFonts w:ascii="Arial" w:hAnsi="Arial" w:cs="Arial"/>
          <w:b/>
          <w:u w:val="single"/>
        </w:rPr>
      </w:pPr>
      <w:r>
        <w:rPr>
          <w:rFonts w:cs="Arial"/>
          <w:b/>
          <w:lang w:eastAsia="en-US"/>
        </w:rPr>
        <w:t xml:space="preserve">Configuration required Y          Entities to Configure:  </w:t>
      </w:r>
    </w:p>
    <w:p w14:paraId="7BDD27C1" w14:textId="61A249D9" w:rsidR="000F055F" w:rsidRDefault="000F055F">
      <w:pPr>
        <w:rPr>
          <w:rFonts w:ascii="Arial" w:hAnsi="Arial" w:cs="Arial"/>
          <w:b/>
          <w:u w:val="single"/>
        </w:rPr>
      </w:pPr>
    </w:p>
    <w:p w14:paraId="29F7FF8C" w14:textId="23A148D9" w:rsidR="00A45A78" w:rsidRDefault="00A45A78">
      <w:pPr>
        <w:rPr>
          <w:rFonts w:ascii="Arial" w:hAnsi="Arial" w:cs="Arial"/>
          <w:b/>
          <w:u w:val="single"/>
        </w:rPr>
      </w:pPr>
    </w:p>
    <w:p w14:paraId="2B2F9620" w14:textId="27AE06A3" w:rsidR="00A45A78" w:rsidRDefault="00A7388F" w:rsidP="00A45A78">
      <w:pPr>
        <w:rPr>
          <w:rFonts w:cs="Arial"/>
          <w:b/>
          <w:u w:val="single"/>
          <w:lang w:eastAsia="en-US"/>
        </w:rPr>
      </w:pPr>
      <w:hyperlink w:anchor="_Business_Process_Model_1" w:history="1">
        <w:r w:rsidR="00A45A78">
          <w:rPr>
            <w:rStyle w:val="Hyperlink"/>
            <w:rFonts w:cs="Arial"/>
            <w:b/>
          </w:rPr>
          <w:t>4.8</w:t>
        </w:r>
      </w:hyperlink>
      <w:r w:rsidR="00A45A78">
        <w:rPr>
          <w:rFonts w:cs="Arial"/>
          <w:b/>
          <w:u w:val="single"/>
        </w:rPr>
        <w:t xml:space="preserve"> 4.3.1.1 C2M.CCB Manage Payments</w:t>
      </w:r>
    </w:p>
    <w:p w14:paraId="5B9F02CB" w14:textId="77777777" w:rsidR="00A45A78" w:rsidRDefault="00A45A78" w:rsidP="00A45A78">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w:t>
      </w:r>
    </w:p>
    <w:p w14:paraId="7E3B1649" w14:textId="77777777" w:rsidR="00A45A78" w:rsidRDefault="00A45A78" w:rsidP="00A45A78">
      <w:pPr>
        <w:rPr>
          <w:rFonts w:cs="Arial"/>
          <w:b/>
          <w:szCs w:val="18"/>
          <w:u w:val="single"/>
          <w:lang w:eastAsia="en-US"/>
        </w:rPr>
      </w:pPr>
      <w:r>
        <w:rPr>
          <w:rFonts w:cs="Arial"/>
          <w:b/>
          <w:szCs w:val="18"/>
          <w:lang w:eastAsia="en-US"/>
        </w:rPr>
        <w:t xml:space="preserve">Description:  </w:t>
      </w:r>
    </w:p>
    <w:p w14:paraId="3BD2E7FB" w14:textId="34E52134" w:rsidR="00A45A78" w:rsidRDefault="00A45A78" w:rsidP="00A45A78">
      <w:pPr>
        <w:rPr>
          <w:lang w:eastAsia="en-US"/>
        </w:rPr>
      </w:pPr>
      <w:r>
        <w:rPr>
          <w:lang w:eastAsia="en-US"/>
        </w:rPr>
        <w:t xml:space="preserve">The CSR or Authorized User cancels existing </w:t>
      </w:r>
      <w:r w:rsidR="007A576F">
        <w:rPr>
          <w:lang w:eastAsia="en-US"/>
        </w:rPr>
        <w:t>Payment</w:t>
      </w:r>
      <w:r>
        <w:rPr>
          <w:lang w:eastAsia="en-US"/>
        </w:rPr>
        <w:t xml:space="preserve"> Financial Transactions.  </w:t>
      </w:r>
      <w:r>
        <w:t>Refer t</w:t>
      </w:r>
      <w:r w:rsidR="007A576F">
        <w:t>o 4.3.1.1</w:t>
      </w:r>
      <w:r>
        <w:t xml:space="preserve"> C2M.CCB.</w:t>
      </w:r>
      <w:r w:rsidR="007A576F">
        <w:t>Manage Payments</w:t>
      </w:r>
      <w:r>
        <w:t xml:space="preserve"> </w:t>
      </w:r>
    </w:p>
    <w:p w14:paraId="251A4C98" w14:textId="77777777" w:rsidR="00A45A78" w:rsidRDefault="00A45A78" w:rsidP="00A45A7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5A78" w14:paraId="7FB9A4DA" w14:textId="77777777" w:rsidTr="0040262D">
        <w:tc>
          <w:tcPr>
            <w:tcW w:w="4860" w:type="dxa"/>
          </w:tcPr>
          <w:p w14:paraId="7CF936D6" w14:textId="77777777" w:rsidR="00A45A78" w:rsidRDefault="00A45A78" w:rsidP="0040262D">
            <w:pPr>
              <w:rPr>
                <w:rFonts w:cs="Arial"/>
                <w:bCs/>
                <w:szCs w:val="18"/>
                <w:lang w:eastAsia="en-US"/>
              </w:rPr>
            </w:pPr>
            <w:r>
              <w:rPr>
                <w:rFonts w:cs="Arial"/>
                <w:bCs/>
                <w:szCs w:val="18"/>
                <w:lang w:eastAsia="en-US"/>
              </w:rPr>
              <w:t>Cancel Reason – for Bill, Payment or Adjustment</w:t>
            </w:r>
          </w:p>
        </w:tc>
      </w:tr>
    </w:tbl>
    <w:p w14:paraId="0FF63BCE" w14:textId="77777777" w:rsidR="00A45A78" w:rsidRDefault="00A45A78" w:rsidP="00A45A78">
      <w:pPr>
        <w:rPr>
          <w:rFonts w:ascii="Arial" w:hAnsi="Arial" w:cs="Arial"/>
          <w:b/>
          <w:u w:val="single"/>
        </w:rPr>
      </w:pPr>
      <w:r>
        <w:rPr>
          <w:rFonts w:cs="Arial"/>
          <w:b/>
          <w:lang w:eastAsia="en-US"/>
        </w:rPr>
        <w:t xml:space="preserve">Configuration required Y          Entities to Configure:  </w:t>
      </w:r>
    </w:p>
    <w:p w14:paraId="7D74664C" w14:textId="7378098B" w:rsidR="00A45A78" w:rsidRDefault="00A45A78">
      <w:pPr>
        <w:rPr>
          <w:rFonts w:ascii="Arial" w:hAnsi="Arial" w:cs="Arial"/>
          <w:b/>
          <w:u w:val="single"/>
        </w:rPr>
      </w:pPr>
    </w:p>
    <w:p w14:paraId="288ECD52" w14:textId="6AE113F8" w:rsidR="00B23269" w:rsidRDefault="00B23269">
      <w:pPr>
        <w:rPr>
          <w:rFonts w:ascii="Arial" w:hAnsi="Arial" w:cs="Arial"/>
          <w:b/>
          <w:u w:val="single"/>
        </w:rPr>
      </w:pPr>
    </w:p>
    <w:p w14:paraId="3A498A0B" w14:textId="77777777" w:rsidR="00E434DD" w:rsidRDefault="00E434DD">
      <w:pPr>
        <w:rPr>
          <w:rFonts w:ascii="Arial" w:hAnsi="Arial" w:cs="Arial"/>
          <w:b/>
          <w:u w:val="single"/>
        </w:rPr>
      </w:pPr>
    </w:p>
    <w:p w14:paraId="75AC2FB7" w14:textId="7FC6090A" w:rsidR="000F055F" w:rsidRDefault="00A7388F">
      <w:pPr>
        <w:rPr>
          <w:rFonts w:cs="Arial"/>
          <w:b/>
          <w:u w:val="single"/>
          <w:lang w:eastAsia="en-US"/>
        </w:rPr>
      </w:pPr>
      <w:hyperlink w:anchor="_Business_Process_Model_1" w:history="1">
        <w:r w:rsidR="00B23269">
          <w:rPr>
            <w:rStyle w:val="Hyperlink"/>
            <w:rFonts w:cs="Arial"/>
            <w:b/>
          </w:rPr>
          <w:t>4.9</w:t>
        </w:r>
      </w:hyperlink>
      <w:r w:rsidR="000F055F">
        <w:rPr>
          <w:rFonts w:cs="Arial"/>
          <w:b/>
          <w:u w:val="single"/>
        </w:rPr>
        <w:t xml:space="preserve"> </w:t>
      </w:r>
      <w:r w:rsidR="007A576F">
        <w:rPr>
          <w:rFonts w:cs="Arial"/>
          <w:b/>
          <w:u w:val="single"/>
        </w:rPr>
        <w:t>Request</w:t>
      </w:r>
      <w:r w:rsidR="00B23269">
        <w:rPr>
          <w:rFonts w:cs="Arial"/>
          <w:b/>
          <w:u w:val="single"/>
        </w:rPr>
        <w:t xml:space="preserve"> </w:t>
      </w:r>
      <w:r w:rsidR="000F055F">
        <w:rPr>
          <w:rFonts w:cs="Arial"/>
          <w:b/>
          <w:u w:val="single"/>
        </w:rPr>
        <w:t xml:space="preserve">Cancel </w:t>
      </w:r>
      <w:r w:rsidR="00681A96">
        <w:rPr>
          <w:rFonts w:cs="Arial"/>
          <w:b/>
          <w:u w:val="single"/>
        </w:rPr>
        <w:t>SA</w:t>
      </w:r>
      <w:r w:rsidR="000F055F">
        <w:rPr>
          <w:rFonts w:cs="Arial"/>
          <w:b/>
          <w:u w:val="single"/>
          <w:lang w:eastAsia="en-US"/>
        </w:rPr>
        <w:t xml:space="preserve"> </w:t>
      </w:r>
    </w:p>
    <w:p w14:paraId="69AF83BA" w14:textId="77777777" w:rsidR="000F055F" w:rsidRDefault="000F055F">
      <w:pPr>
        <w:rPr>
          <w:rFonts w:cs="Arial"/>
          <w:lang w:eastAsia="en-US"/>
        </w:rPr>
      </w:pPr>
      <w:r>
        <w:rPr>
          <w:b/>
          <w:bCs/>
          <w:lang w:eastAsia="en-US"/>
        </w:rPr>
        <w:t>A</w:t>
      </w:r>
      <w:r>
        <w:rPr>
          <w:rFonts w:cs="Arial"/>
          <w:b/>
          <w:szCs w:val="18"/>
          <w:lang w:eastAsia="en-US"/>
        </w:rPr>
        <w:t>ctor/Role:</w:t>
      </w:r>
      <w:r>
        <w:rPr>
          <w:rFonts w:cs="Arial"/>
          <w:b/>
          <w:lang w:eastAsia="en-US"/>
        </w:rPr>
        <w:t xml:space="preserve"> CSR</w:t>
      </w:r>
    </w:p>
    <w:p w14:paraId="0D5D6757" w14:textId="77777777" w:rsidR="000F055F" w:rsidRDefault="000F055F">
      <w:pPr>
        <w:rPr>
          <w:rFonts w:cs="Arial"/>
          <w:b/>
          <w:szCs w:val="18"/>
          <w:u w:val="single"/>
          <w:lang w:eastAsia="en-US"/>
        </w:rPr>
      </w:pPr>
      <w:r>
        <w:rPr>
          <w:rFonts w:cs="Arial"/>
          <w:b/>
          <w:szCs w:val="18"/>
          <w:lang w:eastAsia="en-US"/>
        </w:rPr>
        <w:t>Description:</w:t>
      </w:r>
    </w:p>
    <w:p w14:paraId="5352363E" w14:textId="6CA0F75C" w:rsidR="000F055F" w:rsidRDefault="000F055F">
      <w:r>
        <w:t>The CSR or Authorized User c</w:t>
      </w:r>
      <w:r w:rsidR="00085CC0">
        <w:t xml:space="preserve">ancels </w:t>
      </w:r>
      <w:r>
        <w:t>the Service Agreement.</w:t>
      </w:r>
    </w:p>
    <w:p w14:paraId="763E763C" w14:textId="24DEF121" w:rsidR="00681A96" w:rsidRDefault="00681A96"/>
    <w:p w14:paraId="17D54712" w14:textId="77777777" w:rsidR="00681A96" w:rsidRDefault="00681A96"/>
    <w:p w14:paraId="2AAC03B3" w14:textId="669EAECF" w:rsidR="00681A96" w:rsidRDefault="00A7388F" w:rsidP="00681A96">
      <w:pPr>
        <w:keepNext/>
        <w:rPr>
          <w:rFonts w:cs="Arial"/>
          <w:b/>
          <w:u w:val="single"/>
          <w:lang w:eastAsia="en-US"/>
        </w:rPr>
      </w:pPr>
      <w:hyperlink w:anchor="_Business_Process_Model_1" w:history="1">
        <w:r w:rsidR="00681A96">
          <w:rPr>
            <w:rStyle w:val="Hyperlink"/>
            <w:rFonts w:cs="Arial"/>
            <w:b/>
          </w:rPr>
          <w:t>5.0</w:t>
        </w:r>
      </w:hyperlink>
      <w:r w:rsidR="00681A96">
        <w:rPr>
          <w:rFonts w:cs="Arial"/>
          <w:b/>
          <w:u w:val="single"/>
        </w:rPr>
        <w:t xml:space="preserve"> Cancel Service A</w:t>
      </w:r>
      <w:r w:rsidR="00681A96">
        <w:rPr>
          <w:rFonts w:cs="Arial"/>
          <w:b/>
          <w:u w:val="single"/>
          <w:lang w:eastAsia="en-US"/>
        </w:rPr>
        <w:t>greement</w:t>
      </w:r>
    </w:p>
    <w:p w14:paraId="2416A227" w14:textId="77777777" w:rsidR="00681A96" w:rsidRDefault="00681A96" w:rsidP="00681A96">
      <w:pPr>
        <w:keepNext/>
        <w:rPr>
          <w:rFonts w:cs="Arial"/>
          <w:lang w:eastAsia="en-US"/>
        </w:rPr>
      </w:pPr>
      <w:r>
        <w:rPr>
          <w:b/>
          <w:bCs/>
          <w:lang w:eastAsia="en-US"/>
        </w:rPr>
        <w:t>A</w:t>
      </w:r>
      <w:r>
        <w:rPr>
          <w:rFonts w:cs="Arial"/>
          <w:b/>
          <w:szCs w:val="18"/>
          <w:lang w:eastAsia="en-US"/>
        </w:rPr>
        <w:t>ctor/Role:</w:t>
      </w:r>
      <w:r>
        <w:rPr>
          <w:rFonts w:cs="Arial"/>
          <w:b/>
          <w:lang w:eastAsia="en-US"/>
        </w:rPr>
        <w:t xml:space="preserve"> C2M (CC</w:t>
      </w:r>
      <w:r>
        <w:rPr>
          <w:rFonts w:cs="Arial"/>
          <w:b/>
          <w:bCs/>
          <w:lang w:eastAsia="en-US"/>
        </w:rPr>
        <w:t>B)</w:t>
      </w:r>
    </w:p>
    <w:p w14:paraId="13576785" w14:textId="77777777" w:rsidR="00681A96" w:rsidRDefault="00681A96" w:rsidP="00681A96">
      <w:pPr>
        <w:keepNext/>
        <w:rPr>
          <w:rFonts w:cs="Arial"/>
          <w:b/>
          <w:szCs w:val="18"/>
          <w:u w:val="single"/>
          <w:lang w:eastAsia="en-US"/>
        </w:rPr>
      </w:pPr>
      <w:r>
        <w:rPr>
          <w:rFonts w:cs="Arial"/>
          <w:b/>
          <w:szCs w:val="18"/>
          <w:lang w:eastAsia="en-US"/>
        </w:rPr>
        <w:t>Description:</w:t>
      </w:r>
    </w:p>
    <w:p w14:paraId="1B2B1962" w14:textId="77777777" w:rsidR="00681A96" w:rsidRDefault="00681A96" w:rsidP="00681A96">
      <w:pPr>
        <w:rPr>
          <w:lang w:eastAsia="en-US"/>
        </w:rPr>
      </w:pPr>
      <w:r>
        <w:t xml:space="preserve">The Service Agreement is transitioned to a canceled status. </w:t>
      </w:r>
    </w:p>
    <w:p w14:paraId="5F7983B1" w14:textId="77777777" w:rsidR="00681A96" w:rsidRDefault="00681A96" w:rsidP="00681A9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81A96" w14:paraId="3968B5A1" w14:textId="77777777" w:rsidTr="0040262D">
        <w:tc>
          <w:tcPr>
            <w:tcW w:w="4860" w:type="dxa"/>
          </w:tcPr>
          <w:p w14:paraId="53BDF4E4" w14:textId="77777777" w:rsidR="00681A96" w:rsidRPr="005E1373" w:rsidRDefault="00681A96" w:rsidP="0040262D">
            <w:pPr>
              <w:rPr>
                <w:rFonts w:cs="Arial"/>
                <w:bCs/>
                <w:szCs w:val="18"/>
                <w:lang w:eastAsia="en-US"/>
              </w:rPr>
            </w:pPr>
            <w:r w:rsidRPr="00085CC0">
              <w:rPr>
                <w:rFonts w:cs="Arial"/>
                <w:bCs/>
                <w:szCs w:val="18"/>
                <w:lang w:eastAsia="en-US"/>
              </w:rPr>
              <w:t>C1-CNC-TUM</w:t>
            </w:r>
            <w:r>
              <w:rPr>
                <w:rFonts w:cs="Arial"/>
                <w:bCs/>
                <w:szCs w:val="18"/>
                <w:lang w:eastAsia="en-US"/>
              </w:rPr>
              <w:t xml:space="preserve"> – Cancels related true up monitors</w:t>
            </w:r>
          </w:p>
        </w:tc>
      </w:tr>
      <w:tr w:rsidR="00681A96" w14:paraId="61B1C938" w14:textId="77777777" w:rsidTr="0040262D">
        <w:tc>
          <w:tcPr>
            <w:tcW w:w="4860" w:type="dxa"/>
          </w:tcPr>
          <w:p w14:paraId="010CC36C" w14:textId="795829D5" w:rsidR="00681A96" w:rsidRDefault="00414240" w:rsidP="0040262D">
            <w:pPr>
              <w:rPr>
                <w:rFonts w:cs="Arial"/>
                <w:bCs/>
                <w:szCs w:val="18"/>
                <w:lang w:eastAsia="en-US"/>
              </w:rPr>
            </w:pPr>
            <w:r w:rsidRPr="00F34906">
              <w:rPr>
                <w:rFonts w:cs="Arial"/>
                <w:bCs/>
                <w:szCs w:val="18"/>
                <w:lang w:eastAsia="en-US"/>
              </w:rPr>
              <w:t>C2M-SACA-CRT</w:t>
            </w:r>
            <w:r>
              <w:rPr>
                <w:rFonts w:cs="Arial"/>
                <w:b/>
                <w:szCs w:val="18"/>
                <w:lang w:eastAsia="en-US"/>
              </w:rPr>
              <w:t xml:space="preserve">– </w:t>
            </w:r>
            <w:r>
              <w:rPr>
                <w:rFonts w:cs="Arial"/>
                <w:bCs/>
                <w:szCs w:val="18"/>
                <w:lang w:eastAsia="en-US"/>
              </w:rPr>
              <w:t xml:space="preserve"> This Algorithm Type creates a To Do Entry when SA Canceled</w:t>
            </w:r>
          </w:p>
        </w:tc>
      </w:tr>
    </w:tbl>
    <w:p w14:paraId="7C815204" w14:textId="77777777" w:rsidR="00681A96" w:rsidRDefault="00681A96" w:rsidP="00681A96">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1BB0D4D" w14:textId="684B30FF" w:rsidR="00265323" w:rsidRDefault="00265323">
      <w:pPr>
        <w:rPr>
          <w:rFonts w:cs="Arial"/>
          <w:lang w:eastAsia="en-US"/>
        </w:rPr>
      </w:pPr>
    </w:p>
    <w:p w14:paraId="5FFA2AC9" w14:textId="77777777" w:rsidR="00E1768F" w:rsidRDefault="00E1768F" w:rsidP="00E1768F">
      <w:pPr>
        <w:rPr>
          <w:rFonts w:ascii="Arial" w:hAnsi="Arial" w:cs="Arial"/>
          <w:b/>
          <w:u w:val="single"/>
          <w:lang w:eastAsia="en-US"/>
        </w:rPr>
      </w:pPr>
    </w:p>
    <w:p w14:paraId="1B484115" w14:textId="06473AED" w:rsidR="00E1768F" w:rsidRDefault="00A7388F" w:rsidP="00E1768F">
      <w:pPr>
        <w:rPr>
          <w:rFonts w:cs="Arial"/>
          <w:b/>
          <w:u w:val="single"/>
          <w:lang w:eastAsia="en-US"/>
        </w:rPr>
      </w:pPr>
      <w:hyperlink w:anchor="_Business_Process_Model_1" w:history="1">
        <w:r w:rsidR="00741192">
          <w:rPr>
            <w:rStyle w:val="Hyperlink"/>
            <w:rFonts w:cs="Arial"/>
            <w:b/>
            <w:lang w:eastAsia="en-US"/>
          </w:rPr>
          <w:t>5.1</w:t>
        </w:r>
      </w:hyperlink>
      <w:r w:rsidR="00E1768F">
        <w:rPr>
          <w:rFonts w:cs="Arial"/>
          <w:b/>
          <w:u w:val="single"/>
          <w:lang w:eastAsia="en-US"/>
        </w:rPr>
        <w:t xml:space="preserve"> Cancel SA Relationship</w:t>
      </w:r>
    </w:p>
    <w:p w14:paraId="3DF570DC" w14:textId="77777777" w:rsidR="00E1768F" w:rsidRDefault="00E1768F" w:rsidP="00E1768F">
      <w:pPr>
        <w:rPr>
          <w:rFonts w:cs="Arial"/>
          <w:lang w:eastAsia="en-US"/>
        </w:rPr>
      </w:pPr>
      <w:r>
        <w:rPr>
          <w:b/>
          <w:bCs/>
          <w:lang w:eastAsia="en-US"/>
        </w:rPr>
        <w:t>A</w:t>
      </w:r>
      <w:r>
        <w:rPr>
          <w:rFonts w:cs="Arial"/>
          <w:b/>
          <w:lang w:eastAsia="en-US"/>
        </w:rPr>
        <w:t>ctor/Role: C2M (CCB)</w:t>
      </w:r>
    </w:p>
    <w:p w14:paraId="0BF78489" w14:textId="77777777" w:rsidR="00E1768F" w:rsidRDefault="00E1768F" w:rsidP="00E1768F">
      <w:pPr>
        <w:rPr>
          <w:rFonts w:cs="Arial"/>
          <w:b/>
          <w:u w:val="single"/>
          <w:lang w:eastAsia="en-US"/>
        </w:rPr>
      </w:pPr>
      <w:r>
        <w:rPr>
          <w:rFonts w:cs="Arial"/>
          <w:b/>
          <w:lang w:eastAsia="en-US"/>
        </w:rPr>
        <w:t>Description:</w:t>
      </w:r>
    </w:p>
    <w:p w14:paraId="31A442BA" w14:textId="77777777" w:rsidR="00E1768F" w:rsidRDefault="00E1768F" w:rsidP="00E1768F">
      <w:pPr>
        <w:rPr>
          <w:rFonts w:cs="Arial"/>
          <w:b/>
          <w:lang w:eastAsia="en-US"/>
        </w:rPr>
      </w:pPr>
      <w:r>
        <w:rPr>
          <w:lang w:eastAsia="en-US"/>
        </w:rPr>
        <w:t>The SA Relationship is updated to Canceled status in C2M (CCB).</w:t>
      </w:r>
    </w:p>
    <w:p w14:paraId="05A0B3F0" w14:textId="77777777" w:rsidR="00E1768F" w:rsidRDefault="00E1768F" w:rsidP="00E1768F">
      <w:pPr>
        <w:pStyle w:val="tty80"/>
        <w:rPr>
          <w:rFonts w:ascii="Book Antiqua" w:hAnsi="Book Antiqua"/>
          <w:lang w:eastAsia="en-US"/>
        </w:rPr>
      </w:pPr>
    </w:p>
    <w:p w14:paraId="0123B3EA" w14:textId="77777777" w:rsidR="00E1768F" w:rsidRDefault="00E1768F" w:rsidP="00E1768F">
      <w:pPr>
        <w:pStyle w:val="tty80"/>
        <w:rPr>
          <w:rFonts w:ascii="Book Antiqua" w:hAnsi="Book Antiqua"/>
          <w:lang w:eastAsia="en-US"/>
        </w:rPr>
      </w:pPr>
    </w:p>
    <w:p w14:paraId="51B9D48D" w14:textId="324818F6" w:rsidR="00E1768F" w:rsidRDefault="00A7388F" w:rsidP="00E1768F">
      <w:pPr>
        <w:rPr>
          <w:rFonts w:cs="Arial"/>
          <w:b/>
          <w:u w:val="single"/>
          <w:lang w:eastAsia="en-US"/>
        </w:rPr>
      </w:pPr>
      <w:hyperlink w:anchor="_Business_Process_Model_1" w:history="1">
        <w:r w:rsidR="00741192">
          <w:rPr>
            <w:rStyle w:val="Hyperlink"/>
            <w:rFonts w:cs="Arial"/>
            <w:b/>
          </w:rPr>
          <w:t>5.2</w:t>
        </w:r>
      </w:hyperlink>
      <w:r w:rsidR="00E1768F">
        <w:rPr>
          <w:rFonts w:cs="Arial"/>
          <w:b/>
          <w:u w:val="single"/>
        </w:rPr>
        <w:t xml:space="preserve"> Cancel Sub Service Agreement</w:t>
      </w:r>
    </w:p>
    <w:p w14:paraId="611BF612" w14:textId="77777777" w:rsidR="00E1768F" w:rsidRDefault="00E1768F" w:rsidP="00E1768F">
      <w:pPr>
        <w:rPr>
          <w:rFonts w:cs="Arial"/>
          <w:lang w:eastAsia="en-US"/>
        </w:rPr>
      </w:pPr>
      <w:r>
        <w:rPr>
          <w:b/>
          <w:bCs/>
          <w:lang w:eastAsia="en-US"/>
        </w:rPr>
        <w:t>A</w:t>
      </w:r>
      <w:r>
        <w:rPr>
          <w:rFonts w:cs="Arial"/>
          <w:b/>
          <w:szCs w:val="18"/>
          <w:lang w:eastAsia="en-US"/>
        </w:rPr>
        <w:t>ctor/Role:</w:t>
      </w:r>
      <w:r>
        <w:rPr>
          <w:rFonts w:cs="Arial"/>
          <w:b/>
          <w:lang w:eastAsia="en-US"/>
        </w:rPr>
        <w:t xml:space="preserve"> C2M (CCB)</w:t>
      </w:r>
    </w:p>
    <w:p w14:paraId="08BBF579" w14:textId="77777777" w:rsidR="00E1768F" w:rsidRDefault="00E1768F" w:rsidP="00E1768F">
      <w:pPr>
        <w:rPr>
          <w:rFonts w:cs="Arial"/>
          <w:b/>
          <w:szCs w:val="18"/>
          <w:u w:val="single"/>
          <w:lang w:eastAsia="en-US"/>
        </w:rPr>
      </w:pPr>
      <w:r>
        <w:rPr>
          <w:rFonts w:cs="Arial"/>
          <w:b/>
          <w:szCs w:val="18"/>
          <w:lang w:eastAsia="en-US"/>
        </w:rPr>
        <w:t>Description:</w:t>
      </w:r>
    </w:p>
    <w:p w14:paraId="2DC4C9C5" w14:textId="77777777" w:rsidR="00E1768F" w:rsidRDefault="00E1768F" w:rsidP="00E1768F">
      <w:pPr>
        <w:rPr>
          <w:lang w:eastAsia="en-US"/>
        </w:rPr>
      </w:pPr>
      <w:r>
        <w:rPr>
          <w:lang w:eastAsia="en-US"/>
        </w:rPr>
        <w:t xml:space="preserve">Cancel related Sub Service Agreements.  </w:t>
      </w:r>
      <w:r>
        <w:rPr>
          <w:rFonts w:cs="Arial"/>
          <w:lang w:val="en-GB" w:eastAsia="en-US"/>
        </w:rPr>
        <w:t xml:space="preserve">The cancellation of a Service Agreement can trigger other actions such as the cancelation of a </w:t>
      </w:r>
      <w:r>
        <w:rPr>
          <w:lang w:eastAsia="en-US"/>
        </w:rPr>
        <w:t>True Up Monitor (See 3.3.8.1 C2M.CCB.Establish and Maintain Net Metering Energy Metering Service for details on True Up Monitors).</w:t>
      </w:r>
    </w:p>
    <w:p w14:paraId="717D67D9" w14:textId="77777777" w:rsidR="00E1768F" w:rsidRDefault="00E1768F" w:rsidP="00E1768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768F" w:rsidRPr="00E15363" w14:paraId="46A83180" w14:textId="77777777" w:rsidTr="002E3CF6">
        <w:tc>
          <w:tcPr>
            <w:tcW w:w="4860" w:type="dxa"/>
          </w:tcPr>
          <w:p w14:paraId="7305F580" w14:textId="77777777" w:rsidR="00E1768F" w:rsidRPr="00E15363" w:rsidRDefault="00085CC0" w:rsidP="002E3CF6">
            <w:pPr>
              <w:rPr>
                <w:rFonts w:cs="Arial"/>
                <w:lang w:eastAsia="en-US"/>
              </w:rPr>
            </w:pPr>
            <w:r w:rsidRPr="00085CC0">
              <w:rPr>
                <w:rFonts w:cs="Arial"/>
                <w:bCs/>
                <w:szCs w:val="18"/>
                <w:lang w:eastAsia="en-US"/>
              </w:rPr>
              <w:t>C1-CNC-TUM</w:t>
            </w:r>
            <w:r>
              <w:rPr>
                <w:rFonts w:cs="Arial"/>
                <w:bCs/>
                <w:szCs w:val="18"/>
                <w:lang w:eastAsia="en-US"/>
              </w:rPr>
              <w:t xml:space="preserve"> – Cancels related true up monitors</w:t>
            </w:r>
          </w:p>
        </w:tc>
      </w:tr>
      <w:tr w:rsidR="00085CC0" w:rsidRPr="00E15363" w14:paraId="6D02B272" w14:textId="77777777" w:rsidTr="002E3CF6">
        <w:tc>
          <w:tcPr>
            <w:tcW w:w="4860" w:type="dxa"/>
          </w:tcPr>
          <w:p w14:paraId="3D7FDB09" w14:textId="77777777" w:rsidR="00085CC0" w:rsidRPr="00EA1B0D" w:rsidRDefault="00085CC0" w:rsidP="002E3CF6">
            <w:pPr>
              <w:rPr>
                <w:rFonts w:cs="Arial"/>
                <w:lang w:eastAsia="en-US"/>
              </w:rPr>
            </w:pPr>
            <w:r w:rsidRPr="00085CC0">
              <w:rPr>
                <w:rFonts w:cs="Arial"/>
                <w:bCs/>
                <w:szCs w:val="18"/>
                <w:lang w:eastAsia="en-US"/>
              </w:rPr>
              <w:t>SACA-CRTODO</w:t>
            </w:r>
            <w:r>
              <w:rPr>
                <w:rFonts w:cs="Arial"/>
                <w:bCs/>
                <w:szCs w:val="18"/>
                <w:lang w:eastAsia="en-US"/>
              </w:rPr>
              <w:t xml:space="preserve"> – Create To Do Entry</w:t>
            </w:r>
          </w:p>
        </w:tc>
      </w:tr>
    </w:tbl>
    <w:p w14:paraId="1B84B8E0" w14:textId="77777777" w:rsidR="00E1768F" w:rsidRPr="001D7840" w:rsidRDefault="00E1768F" w:rsidP="00E1768F">
      <w:pPr>
        <w:rPr>
          <w:rFonts w:cs="Arial"/>
          <w:b/>
          <w:lang w:eastAsia="en-US"/>
        </w:rPr>
      </w:pPr>
      <w:r>
        <w:rPr>
          <w:rFonts w:cs="Arial"/>
          <w:b/>
          <w:lang w:eastAsia="en-US"/>
        </w:rPr>
        <w:t xml:space="preserve">Process </w:t>
      </w:r>
      <w:r w:rsidRPr="001D7840">
        <w:rPr>
          <w:rFonts w:cs="Arial"/>
          <w:b/>
          <w:lang w:eastAsia="en-US"/>
        </w:rPr>
        <w:t xml:space="preserve">Plug-in enabled Y </w:t>
      </w:r>
      <w:r w:rsidRPr="001D7840">
        <w:rPr>
          <w:rFonts w:cs="Arial"/>
          <w:lang w:eastAsia="en-US"/>
        </w:rPr>
        <w:t xml:space="preserve">        </w:t>
      </w:r>
      <w:r w:rsidRPr="001D7840">
        <w:rPr>
          <w:rFonts w:cs="Arial"/>
          <w:b/>
          <w:lang w:eastAsia="en-US"/>
        </w:rPr>
        <w:t>Available Algorithm(s):</w:t>
      </w:r>
    </w:p>
    <w:p w14:paraId="4DB52DC9" w14:textId="77777777" w:rsidR="00E1768F" w:rsidRDefault="00E1768F" w:rsidP="00E1768F">
      <w:pPr>
        <w:rPr>
          <w:lang w:eastAsia="en-US"/>
        </w:rPr>
      </w:pPr>
    </w:p>
    <w:p w14:paraId="3AAA4BA4" w14:textId="77777777" w:rsidR="00E1768F" w:rsidRDefault="00E1768F" w:rsidP="00E1768F">
      <w:pPr>
        <w:rPr>
          <w:rFonts w:cs="Arial"/>
          <w:b/>
          <w:lang w:eastAsia="en-US"/>
        </w:rPr>
      </w:pPr>
    </w:p>
    <w:p w14:paraId="3224A154" w14:textId="77777777" w:rsidR="00085CC0" w:rsidRDefault="00085CC0" w:rsidP="00E1768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768F" w:rsidRPr="00653F62" w14:paraId="420AB411" w14:textId="77777777" w:rsidTr="002E3CF6">
        <w:tc>
          <w:tcPr>
            <w:tcW w:w="4860" w:type="dxa"/>
          </w:tcPr>
          <w:p w14:paraId="424DE9AF" w14:textId="77777777" w:rsidR="00E1768F" w:rsidRPr="00653F62" w:rsidRDefault="00E1768F" w:rsidP="002E3CF6">
            <w:pPr>
              <w:rPr>
                <w:rFonts w:ascii="Arial" w:hAnsi="Arial" w:cs="Arial"/>
                <w:b/>
                <w:sz w:val="18"/>
                <w:szCs w:val="18"/>
                <w:lang w:eastAsia="en-US"/>
              </w:rPr>
            </w:pPr>
            <w:r w:rsidRPr="00D320A2">
              <w:rPr>
                <w:rFonts w:cs="Arial"/>
                <w:bCs/>
              </w:rPr>
              <w:t>C1-NEMTrueUpTask</w:t>
            </w:r>
          </w:p>
        </w:tc>
      </w:tr>
      <w:tr w:rsidR="00E1768F" w:rsidRPr="00653F62" w14:paraId="47879C71" w14:textId="77777777" w:rsidTr="002E3CF6">
        <w:tc>
          <w:tcPr>
            <w:tcW w:w="4860" w:type="dxa"/>
          </w:tcPr>
          <w:p w14:paraId="2FAAD3AF" w14:textId="77777777" w:rsidR="00E1768F" w:rsidRPr="00D320A2" w:rsidRDefault="00E1768F" w:rsidP="002E3CF6">
            <w:pPr>
              <w:rPr>
                <w:rFonts w:cs="Arial"/>
                <w:bCs/>
              </w:rPr>
            </w:pPr>
            <w:r w:rsidRPr="006F1EB6">
              <w:rPr>
                <w:rFonts w:cs="Arial"/>
                <w:bCs/>
              </w:rPr>
              <w:t>C1-NEMTrueUpTaskType</w:t>
            </w:r>
          </w:p>
        </w:tc>
      </w:tr>
    </w:tbl>
    <w:p w14:paraId="388979E9" w14:textId="77777777" w:rsidR="00E1768F" w:rsidRDefault="00E1768F" w:rsidP="00E1768F">
      <w:pPr>
        <w:rPr>
          <w:rFonts w:cs="Arial"/>
          <w:b/>
          <w:lang w:eastAsia="en-US"/>
        </w:rPr>
      </w:pPr>
      <w:r>
        <w:rPr>
          <w:rFonts w:cs="Arial"/>
          <w:b/>
          <w:lang w:eastAsia="en-US"/>
        </w:rPr>
        <w:t>Business Object</w:t>
      </w:r>
      <w:r w:rsidRPr="001D7840">
        <w:rPr>
          <w:rFonts w:cs="Arial"/>
          <w:b/>
          <w:lang w:eastAsia="en-US"/>
        </w:rPr>
        <w:t xml:space="preserve"> Y             </w:t>
      </w:r>
      <w:r>
        <w:rPr>
          <w:rFonts w:cs="Arial"/>
          <w:b/>
          <w:lang w:eastAsia="en-US"/>
        </w:rPr>
        <w:t xml:space="preserve">           Business Object   </w:t>
      </w:r>
    </w:p>
    <w:p w14:paraId="0D16B7D7" w14:textId="77777777" w:rsidR="00E1768F" w:rsidRDefault="00E1768F" w:rsidP="00E1768F">
      <w:pPr>
        <w:rPr>
          <w:rFonts w:cs="Arial"/>
          <w:b/>
          <w:lang w:eastAsia="en-US"/>
        </w:rPr>
      </w:pPr>
    </w:p>
    <w:p w14:paraId="3B975E91" w14:textId="77777777" w:rsidR="00E1768F" w:rsidRDefault="00E1768F" w:rsidP="00E1768F">
      <w:pPr>
        <w:rPr>
          <w:rFonts w:cs="Arial"/>
          <w:b/>
          <w:lang w:eastAsia="en-US"/>
        </w:rPr>
      </w:pPr>
    </w:p>
    <w:p w14:paraId="3913A1A4" w14:textId="77777777" w:rsidR="00E1768F" w:rsidRDefault="00E1768F" w:rsidP="00E1768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768F" w:rsidRPr="00653F62" w14:paraId="70301ED0" w14:textId="77777777" w:rsidTr="002E3CF6">
        <w:tc>
          <w:tcPr>
            <w:tcW w:w="4860" w:type="dxa"/>
          </w:tcPr>
          <w:p w14:paraId="412CD690" w14:textId="77777777" w:rsidR="00E1768F" w:rsidRPr="00653F62" w:rsidRDefault="00E1768F" w:rsidP="002E3CF6">
            <w:pPr>
              <w:rPr>
                <w:rFonts w:ascii="Arial" w:hAnsi="Arial" w:cs="Arial"/>
                <w:b/>
                <w:sz w:val="18"/>
                <w:szCs w:val="18"/>
                <w:lang w:eastAsia="en-US"/>
              </w:rPr>
            </w:pPr>
            <w:r>
              <w:rPr>
                <w:rFonts w:cs="Arial"/>
                <w:lang w:eastAsia="en-US"/>
              </w:rPr>
              <w:t>SA Type</w:t>
            </w:r>
          </w:p>
        </w:tc>
      </w:tr>
      <w:tr w:rsidR="00E1768F" w:rsidRPr="00653F62" w14:paraId="036361F6" w14:textId="77777777" w:rsidTr="002E3CF6">
        <w:tc>
          <w:tcPr>
            <w:tcW w:w="4860" w:type="dxa"/>
          </w:tcPr>
          <w:p w14:paraId="011AFCDD" w14:textId="77777777" w:rsidR="00E1768F" w:rsidRPr="00653F62" w:rsidRDefault="00E1768F" w:rsidP="002E3CF6">
            <w:pPr>
              <w:rPr>
                <w:rFonts w:ascii="Arial" w:hAnsi="Arial" w:cs="Arial"/>
                <w:b/>
                <w:sz w:val="18"/>
                <w:szCs w:val="18"/>
                <w:lang w:eastAsia="en-US"/>
              </w:rPr>
            </w:pPr>
            <w:r>
              <w:rPr>
                <w:rFonts w:cs="Arial"/>
                <w:lang w:eastAsia="en-US"/>
              </w:rPr>
              <w:t>Service Task Type</w:t>
            </w:r>
          </w:p>
        </w:tc>
      </w:tr>
      <w:tr w:rsidR="00E1768F" w:rsidRPr="00653F62" w14:paraId="3DF6575B" w14:textId="77777777" w:rsidTr="002E3CF6">
        <w:tc>
          <w:tcPr>
            <w:tcW w:w="4860" w:type="dxa"/>
          </w:tcPr>
          <w:p w14:paraId="16B1CC46" w14:textId="77777777" w:rsidR="00E1768F" w:rsidRPr="00653F62" w:rsidRDefault="00E1768F" w:rsidP="002E3CF6">
            <w:pPr>
              <w:rPr>
                <w:rFonts w:ascii="Arial" w:hAnsi="Arial" w:cs="Arial"/>
                <w:b/>
                <w:sz w:val="18"/>
                <w:szCs w:val="18"/>
                <w:lang w:eastAsia="en-US"/>
              </w:rPr>
            </w:pPr>
            <w:r>
              <w:rPr>
                <w:rFonts w:cs="Arial"/>
                <w:lang w:eastAsia="en-US"/>
              </w:rPr>
              <w:t>Characteristic Type</w:t>
            </w:r>
          </w:p>
        </w:tc>
      </w:tr>
    </w:tbl>
    <w:p w14:paraId="2E8201ED" w14:textId="77777777" w:rsidR="00E1768F" w:rsidRPr="001D7840" w:rsidRDefault="00E1768F" w:rsidP="00E1768F">
      <w:pPr>
        <w:rPr>
          <w:rFonts w:cs="Arial"/>
          <w:b/>
          <w:lang w:eastAsia="en-US"/>
        </w:rPr>
      </w:pPr>
      <w:r>
        <w:rPr>
          <w:rFonts w:cs="Arial"/>
          <w:b/>
          <w:lang w:eastAsia="en-US"/>
        </w:rPr>
        <w:t xml:space="preserve">Configuration required Y          Entities to Configure:  </w:t>
      </w:r>
    </w:p>
    <w:p w14:paraId="4C90B22B" w14:textId="77777777" w:rsidR="00E1768F" w:rsidRPr="001D7840" w:rsidRDefault="00E1768F" w:rsidP="00E1768F">
      <w:pPr>
        <w:rPr>
          <w:rFonts w:cs="Arial"/>
          <w:b/>
          <w:lang w:eastAsia="en-US"/>
        </w:rPr>
      </w:pPr>
    </w:p>
    <w:p w14:paraId="661009FD" w14:textId="77777777" w:rsidR="00E1768F" w:rsidRDefault="00E1768F" w:rsidP="00E1768F">
      <w:pPr>
        <w:rPr>
          <w:rFonts w:ascii="Arial" w:hAnsi="Arial" w:cs="Arial"/>
          <w:b/>
          <w:u w:val="single"/>
        </w:rPr>
      </w:pPr>
    </w:p>
    <w:p w14:paraId="105C1E1B" w14:textId="77777777" w:rsidR="00E1768F" w:rsidRDefault="00E1768F" w:rsidP="00E1768F">
      <w:pPr>
        <w:rPr>
          <w:rFonts w:ascii="Arial" w:hAnsi="Arial" w:cs="Arial"/>
          <w:b/>
          <w:u w:val="single"/>
        </w:rPr>
      </w:pPr>
    </w:p>
    <w:p w14:paraId="048FE890" w14:textId="5A051D71" w:rsidR="00741192" w:rsidRDefault="00741192" w:rsidP="009917A8">
      <w:pPr>
        <w:rPr>
          <w:rFonts w:ascii="Arial" w:hAnsi="Arial" w:cs="Arial"/>
          <w:b/>
          <w:u w:val="single"/>
          <w:lang w:eastAsia="en-US"/>
        </w:rPr>
      </w:pPr>
    </w:p>
    <w:p w14:paraId="201358F5" w14:textId="43ECFEB9" w:rsidR="00741192" w:rsidRDefault="00741192" w:rsidP="009917A8">
      <w:pPr>
        <w:rPr>
          <w:rFonts w:ascii="Arial" w:hAnsi="Arial" w:cs="Arial"/>
          <w:b/>
          <w:u w:val="single"/>
          <w:lang w:eastAsia="en-US"/>
        </w:rPr>
      </w:pPr>
    </w:p>
    <w:p w14:paraId="07413C6D" w14:textId="77777777" w:rsidR="009917A8" w:rsidRDefault="009917A8" w:rsidP="009917A8">
      <w:pPr>
        <w:rPr>
          <w:rFonts w:ascii="Arial" w:hAnsi="Arial" w:cs="Arial"/>
          <w:b/>
          <w:u w:val="single"/>
          <w:lang w:eastAsia="en-US"/>
        </w:rPr>
      </w:pPr>
    </w:p>
    <w:p w14:paraId="6CB7D91E" w14:textId="25D66930" w:rsidR="009917A8" w:rsidRDefault="00A7388F" w:rsidP="00AB6D8C">
      <w:pPr>
        <w:keepNext/>
        <w:rPr>
          <w:rFonts w:cs="Arial"/>
          <w:b/>
          <w:u w:val="single"/>
          <w:lang w:eastAsia="en-US"/>
        </w:rPr>
      </w:pPr>
      <w:hyperlink w:anchor="_Business_Process_Model_2" w:history="1">
        <w:r w:rsidR="008F0605">
          <w:rPr>
            <w:rStyle w:val="Hyperlink"/>
            <w:rFonts w:cs="Arial"/>
            <w:b/>
          </w:rPr>
          <w:t>5.3</w:t>
        </w:r>
      </w:hyperlink>
      <w:r w:rsidR="009917A8">
        <w:rPr>
          <w:rFonts w:cs="Arial"/>
          <w:b/>
          <w:u w:val="single"/>
        </w:rPr>
        <w:t xml:space="preserve"> Close Service Agreement</w:t>
      </w:r>
    </w:p>
    <w:p w14:paraId="64114497" w14:textId="16C9439B" w:rsidR="009917A8" w:rsidRDefault="009917A8" w:rsidP="00AB6D8C">
      <w:pPr>
        <w:keepNext/>
        <w:rPr>
          <w:rFonts w:cs="Arial"/>
          <w:lang w:eastAsia="en-US"/>
        </w:rPr>
      </w:pPr>
      <w:r>
        <w:rPr>
          <w:b/>
          <w:bCs/>
          <w:lang w:eastAsia="en-US"/>
        </w:rPr>
        <w:t>A</w:t>
      </w:r>
      <w:r>
        <w:rPr>
          <w:rFonts w:cs="Arial"/>
          <w:b/>
          <w:szCs w:val="18"/>
          <w:lang w:eastAsia="en-US"/>
        </w:rPr>
        <w:t>ctor/Role:</w:t>
      </w:r>
      <w:r>
        <w:rPr>
          <w:rFonts w:cs="Arial"/>
          <w:b/>
          <w:lang w:eastAsia="en-US"/>
        </w:rPr>
        <w:t xml:space="preserve"> C2M (CC</w:t>
      </w:r>
      <w:r>
        <w:rPr>
          <w:rFonts w:cs="Arial"/>
          <w:b/>
          <w:bCs/>
          <w:lang w:eastAsia="en-US"/>
        </w:rPr>
        <w:t>B)</w:t>
      </w:r>
    </w:p>
    <w:p w14:paraId="058135E4" w14:textId="77777777" w:rsidR="009917A8" w:rsidRDefault="009917A8" w:rsidP="00AB6D8C">
      <w:pPr>
        <w:keepNext/>
        <w:rPr>
          <w:rFonts w:cs="Arial"/>
          <w:b/>
          <w:szCs w:val="18"/>
          <w:u w:val="single"/>
          <w:lang w:eastAsia="en-US"/>
        </w:rPr>
      </w:pPr>
      <w:r>
        <w:rPr>
          <w:rFonts w:cs="Arial"/>
          <w:b/>
          <w:szCs w:val="18"/>
          <w:lang w:eastAsia="en-US"/>
        </w:rPr>
        <w:t>Description:</w:t>
      </w:r>
    </w:p>
    <w:p w14:paraId="48FD27EC" w14:textId="2CDAE951" w:rsidR="009917A8" w:rsidRDefault="009917A8" w:rsidP="009917A8">
      <w:pPr>
        <w:rPr>
          <w:lang w:eastAsia="en-US"/>
        </w:rPr>
      </w:pPr>
      <w:r>
        <w:rPr>
          <w:lang w:eastAsia="en-US"/>
        </w:rPr>
        <w:t>The Service Agreement is</w:t>
      </w:r>
      <w:r w:rsidR="001063C6">
        <w:rPr>
          <w:lang w:eastAsia="en-US"/>
        </w:rPr>
        <w:t xml:space="preserve"> </w:t>
      </w:r>
      <w:r>
        <w:rPr>
          <w:lang w:eastAsia="en-US"/>
        </w:rPr>
        <w:t xml:space="preserve">transitioned to Closed </w:t>
      </w:r>
      <w:r w:rsidR="001063C6">
        <w:rPr>
          <w:lang w:eastAsia="en-US"/>
        </w:rPr>
        <w:t>s</w:t>
      </w:r>
      <w:r>
        <w:rPr>
          <w:lang w:eastAsia="en-US"/>
        </w:rPr>
        <w:t>tatus.</w:t>
      </w:r>
      <w:r w:rsidR="001063C6">
        <w:rPr>
          <w:lang w:eastAsia="en-US"/>
        </w:rPr>
        <w:t xml:space="preserve">  This occurs automatically when the Service Agreement is Stopped or Reactivated, has a frozen Bill Segment marked as Closing and the Service Agreement’s balance is changed to zero.</w:t>
      </w:r>
    </w:p>
    <w:p w14:paraId="6F82488A" w14:textId="77777777" w:rsidR="009917A8" w:rsidRDefault="009917A8" w:rsidP="009917A8">
      <w:pPr>
        <w:rPr>
          <w:rFonts w:cs="Arial"/>
          <w:lang w:eastAsia="en-US"/>
        </w:rPr>
      </w:pPr>
    </w:p>
    <w:p w14:paraId="7425CF70" w14:textId="77777777" w:rsidR="009917A8" w:rsidRDefault="009917A8" w:rsidP="009917A8">
      <w:pPr>
        <w:rPr>
          <w:rFonts w:cs="Arial"/>
          <w:lang w:eastAsia="en-US"/>
        </w:rPr>
      </w:pPr>
    </w:p>
    <w:p w14:paraId="6993FEE2" w14:textId="54F641AF" w:rsidR="009917A8" w:rsidRDefault="00A7388F" w:rsidP="009917A8">
      <w:pPr>
        <w:rPr>
          <w:rFonts w:cs="Arial"/>
          <w:b/>
          <w:u w:val="single"/>
          <w:lang w:eastAsia="en-US"/>
        </w:rPr>
      </w:pPr>
      <w:hyperlink w:anchor="_Business_Process_Model_2" w:history="1">
        <w:r w:rsidR="008F0605">
          <w:rPr>
            <w:rStyle w:val="Hyperlink"/>
            <w:rFonts w:cs="Arial"/>
            <w:b/>
          </w:rPr>
          <w:t>5.4</w:t>
        </w:r>
      </w:hyperlink>
      <w:r w:rsidR="009917A8">
        <w:rPr>
          <w:rFonts w:cs="Arial"/>
          <w:b/>
          <w:u w:val="single"/>
        </w:rPr>
        <w:t xml:space="preserve"> Reactivate Service Agreement</w:t>
      </w:r>
      <w:r w:rsidR="009917A8">
        <w:rPr>
          <w:rFonts w:cs="Arial"/>
          <w:b/>
          <w:u w:val="single"/>
          <w:lang w:eastAsia="en-US"/>
        </w:rPr>
        <w:t xml:space="preserve"> </w:t>
      </w:r>
    </w:p>
    <w:p w14:paraId="6DA62666" w14:textId="0BE0A917" w:rsidR="009917A8" w:rsidRDefault="009917A8" w:rsidP="009917A8">
      <w:pPr>
        <w:rPr>
          <w:rFonts w:cs="Arial"/>
          <w:lang w:eastAsia="en-US"/>
        </w:rPr>
      </w:pPr>
      <w:r>
        <w:rPr>
          <w:b/>
          <w:bCs/>
          <w:lang w:eastAsia="en-US"/>
        </w:rPr>
        <w:t>A</w:t>
      </w:r>
      <w:r>
        <w:rPr>
          <w:rFonts w:cs="Arial"/>
          <w:b/>
          <w:szCs w:val="18"/>
          <w:lang w:eastAsia="en-US"/>
        </w:rPr>
        <w:t>ctor/Role:</w:t>
      </w:r>
      <w:r>
        <w:rPr>
          <w:rFonts w:cs="Arial"/>
          <w:b/>
          <w:lang w:eastAsia="en-US"/>
        </w:rPr>
        <w:t xml:space="preserve"> C2M (CCB</w:t>
      </w:r>
      <w:r>
        <w:rPr>
          <w:rFonts w:cs="Arial"/>
          <w:lang w:eastAsia="en-US"/>
        </w:rPr>
        <w:t>)</w:t>
      </w:r>
    </w:p>
    <w:p w14:paraId="1A1C1264" w14:textId="77777777" w:rsidR="009917A8" w:rsidRDefault="009917A8" w:rsidP="009917A8">
      <w:pPr>
        <w:rPr>
          <w:rFonts w:cs="Arial"/>
          <w:b/>
          <w:szCs w:val="18"/>
          <w:u w:val="single"/>
          <w:lang w:eastAsia="en-US"/>
        </w:rPr>
      </w:pPr>
      <w:r>
        <w:rPr>
          <w:rFonts w:cs="Arial"/>
          <w:b/>
          <w:szCs w:val="18"/>
          <w:lang w:eastAsia="en-US"/>
        </w:rPr>
        <w:t>Description:</w:t>
      </w:r>
    </w:p>
    <w:p w14:paraId="41FA3934" w14:textId="0DB1BB8E" w:rsidR="009917A8" w:rsidRDefault="009917A8" w:rsidP="009917A8">
      <w:pPr>
        <w:rPr>
          <w:rFonts w:ascii="Arial" w:hAnsi="Arial" w:cs="Arial"/>
          <w:b/>
          <w:u w:val="single"/>
          <w:lang w:eastAsia="en-US"/>
        </w:rPr>
      </w:pPr>
      <w:r>
        <w:t xml:space="preserve">The </w:t>
      </w:r>
      <w:r w:rsidR="00F648DC" w:rsidRPr="00AB6D8C">
        <w:t>Service Agreement</w:t>
      </w:r>
      <w:r>
        <w:t xml:space="preserve"> </w:t>
      </w:r>
      <w:r w:rsidR="001063C6">
        <w:t xml:space="preserve">is transitioned </w:t>
      </w:r>
      <w:r>
        <w:t>to Reactivated status</w:t>
      </w:r>
      <w:r w:rsidR="001063C6">
        <w:t xml:space="preserve">.  </w:t>
      </w:r>
      <w:r w:rsidR="001063C6">
        <w:rPr>
          <w:lang w:eastAsia="en-US"/>
        </w:rPr>
        <w:t>This occurs automatically when the Service Agreement is Closed and the Service Agreement’s balance is changed to a non zero value.</w:t>
      </w:r>
    </w:p>
    <w:p w14:paraId="3771668B" w14:textId="77777777" w:rsidR="009917A8" w:rsidRDefault="009917A8" w:rsidP="009917A8">
      <w:pPr>
        <w:rPr>
          <w:rFonts w:ascii="Arial" w:hAnsi="Arial" w:cs="Arial"/>
          <w:b/>
          <w:u w:val="single"/>
          <w:lang w:eastAsia="en-US"/>
        </w:rPr>
      </w:pPr>
    </w:p>
    <w:p w14:paraId="1477B67E" w14:textId="77777777" w:rsidR="009917A8" w:rsidRDefault="009917A8" w:rsidP="009917A8">
      <w:pPr>
        <w:rPr>
          <w:rFonts w:ascii="Arial" w:hAnsi="Arial" w:cs="Arial"/>
          <w:b/>
          <w:u w:val="single"/>
          <w:lang w:eastAsia="en-US"/>
        </w:rPr>
      </w:pPr>
    </w:p>
    <w:p w14:paraId="4FA0CB00" w14:textId="729A6AD3" w:rsidR="00362DC8" w:rsidRDefault="00A7388F" w:rsidP="00362DC8">
      <w:pPr>
        <w:rPr>
          <w:rFonts w:cs="Arial"/>
          <w:b/>
          <w:u w:val="single"/>
          <w:lang w:eastAsia="en-US"/>
        </w:rPr>
      </w:pPr>
      <w:hyperlink w:anchor="_Business_Process_Model_2" w:history="1">
        <w:r w:rsidR="008F0605">
          <w:rPr>
            <w:rStyle w:val="Hyperlink"/>
            <w:rFonts w:cs="Arial"/>
            <w:b/>
          </w:rPr>
          <w:t>5.5</w:t>
        </w:r>
      </w:hyperlink>
      <w:r w:rsidR="00362DC8" w:rsidRPr="00681A96">
        <w:rPr>
          <w:rFonts w:cs="Arial"/>
          <w:b/>
          <w:u w:val="single"/>
        </w:rPr>
        <w:t xml:space="preserve"> Activate</w:t>
      </w:r>
      <w:r w:rsidR="00362DC8">
        <w:rPr>
          <w:rFonts w:cs="Arial"/>
          <w:b/>
          <w:u w:val="single"/>
        </w:rPr>
        <w:t xml:space="preserve"> Usage Subscription</w:t>
      </w:r>
    </w:p>
    <w:p w14:paraId="6698A6EC" w14:textId="77777777" w:rsidR="00362DC8" w:rsidRDefault="00362DC8" w:rsidP="00362DC8">
      <w:pPr>
        <w:rPr>
          <w:rFonts w:cs="Arial"/>
          <w:lang w:eastAsia="en-US"/>
        </w:rPr>
      </w:pPr>
      <w:r>
        <w:rPr>
          <w:b/>
          <w:bCs/>
          <w:lang w:eastAsia="en-US"/>
        </w:rPr>
        <w:t>A</w:t>
      </w:r>
      <w:r>
        <w:rPr>
          <w:rFonts w:cs="Arial"/>
          <w:b/>
          <w:szCs w:val="18"/>
          <w:lang w:eastAsia="en-US"/>
        </w:rPr>
        <w:t>ctor/Role:</w:t>
      </w:r>
      <w:r>
        <w:rPr>
          <w:rFonts w:cs="Arial"/>
          <w:b/>
          <w:lang w:eastAsia="en-US"/>
        </w:rPr>
        <w:t xml:space="preserve"> C2M (MDM</w:t>
      </w:r>
      <w:r>
        <w:rPr>
          <w:rFonts w:cs="Arial"/>
          <w:lang w:eastAsia="en-US"/>
        </w:rPr>
        <w:t>)</w:t>
      </w:r>
    </w:p>
    <w:p w14:paraId="0948A978" w14:textId="77777777" w:rsidR="00362DC8" w:rsidRDefault="00362DC8" w:rsidP="00362DC8">
      <w:pPr>
        <w:rPr>
          <w:rFonts w:cs="Arial"/>
          <w:b/>
          <w:szCs w:val="18"/>
          <w:u w:val="single"/>
          <w:lang w:eastAsia="en-US"/>
        </w:rPr>
      </w:pPr>
      <w:r>
        <w:rPr>
          <w:rFonts w:cs="Arial"/>
          <w:b/>
          <w:szCs w:val="18"/>
          <w:lang w:eastAsia="en-US"/>
        </w:rPr>
        <w:t>Description:</w:t>
      </w:r>
    </w:p>
    <w:p w14:paraId="439A0C21" w14:textId="77777777" w:rsidR="00362DC8" w:rsidRDefault="00362DC8" w:rsidP="00362DC8">
      <w:pPr>
        <w:rPr>
          <w:rFonts w:ascii="Arial" w:hAnsi="Arial" w:cs="Arial"/>
          <w:b/>
          <w:u w:val="single"/>
          <w:lang w:eastAsia="en-US"/>
        </w:rPr>
      </w:pPr>
      <w:r>
        <w:rPr>
          <w:lang w:eastAsia="en-US"/>
        </w:rPr>
        <w:t>The related Usage Subscription is updated to Active status in C2M (MDM).</w:t>
      </w:r>
    </w:p>
    <w:p w14:paraId="07D015EC" w14:textId="77777777" w:rsidR="00362DC8" w:rsidRDefault="00362DC8" w:rsidP="00362DC8">
      <w:pPr>
        <w:rPr>
          <w:rFonts w:ascii="Arial" w:hAnsi="Arial" w:cs="Arial"/>
          <w:b/>
          <w:u w:val="single"/>
          <w:lang w:eastAsia="en-US"/>
        </w:rPr>
      </w:pPr>
    </w:p>
    <w:p w14:paraId="54E5C098" w14:textId="77777777" w:rsidR="00362DC8" w:rsidRDefault="00362DC8" w:rsidP="009917A8">
      <w:pPr>
        <w:rPr>
          <w:rFonts w:ascii="Arial" w:hAnsi="Arial" w:cs="Arial"/>
          <w:b/>
          <w:u w:val="single"/>
          <w:lang w:eastAsia="en-US"/>
        </w:rPr>
      </w:pPr>
    </w:p>
    <w:p w14:paraId="0D1A7A76" w14:textId="365E8D91" w:rsidR="001063C6" w:rsidRDefault="00A7388F" w:rsidP="001063C6">
      <w:pPr>
        <w:rPr>
          <w:rFonts w:cs="Arial"/>
          <w:b/>
          <w:u w:val="single"/>
          <w:lang w:eastAsia="en-US"/>
        </w:rPr>
      </w:pPr>
      <w:hyperlink w:anchor="_Business_Process_Model_2" w:history="1">
        <w:r w:rsidR="008F0605">
          <w:rPr>
            <w:rStyle w:val="Hyperlink"/>
            <w:rFonts w:cs="Arial"/>
            <w:b/>
            <w:lang w:eastAsia="en-US"/>
          </w:rPr>
          <w:t>5.6</w:t>
        </w:r>
      </w:hyperlink>
      <w:r w:rsidR="001063C6">
        <w:rPr>
          <w:rFonts w:cs="Arial"/>
          <w:b/>
          <w:u w:val="single"/>
          <w:lang w:eastAsia="en-US"/>
        </w:rPr>
        <w:t xml:space="preserve"> Evaluate</w:t>
      </w:r>
      <w:r w:rsidR="001063C6">
        <w:rPr>
          <w:rFonts w:cs="Arial"/>
          <w:b/>
          <w:u w:val="single"/>
        </w:rPr>
        <w:t xml:space="preserve"> Service Agreement to Reinstate</w:t>
      </w:r>
    </w:p>
    <w:p w14:paraId="4BD8C247" w14:textId="6C3F1F52" w:rsidR="001063C6" w:rsidRDefault="001063C6" w:rsidP="001063C6">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E434DD">
        <w:rPr>
          <w:rFonts w:cs="Arial"/>
          <w:b/>
          <w:lang w:eastAsia="en-US"/>
        </w:rPr>
        <w:t>CSR or Authorized User</w:t>
      </w:r>
      <w:r w:rsidR="00E434DD" w:rsidDel="00E434DD">
        <w:rPr>
          <w:rFonts w:cs="Arial"/>
          <w:b/>
          <w:lang w:eastAsia="en-US"/>
        </w:rPr>
        <w:t xml:space="preserve"> </w:t>
      </w:r>
    </w:p>
    <w:p w14:paraId="55A20D96" w14:textId="77777777" w:rsidR="001063C6" w:rsidRDefault="001063C6" w:rsidP="001063C6">
      <w:pPr>
        <w:rPr>
          <w:rFonts w:ascii="Arial" w:hAnsi="Arial" w:cs="Arial"/>
          <w:b/>
          <w:sz w:val="18"/>
          <w:szCs w:val="18"/>
          <w:u w:val="single"/>
          <w:lang w:eastAsia="en-US"/>
        </w:rPr>
      </w:pPr>
      <w:r>
        <w:rPr>
          <w:rFonts w:cs="Arial"/>
          <w:b/>
          <w:szCs w:val="18"/>
          <w:lang w:eastAsia="en-US"/>
        </w:rPr>
        <w:t>Description:</w:t>
      </w:r>
    </w:p>
    <w:p w14:paraId="44F00DA2" w14:textId="0CED1F44" w:rsidR="001063C6" w:rsidRDefault="001063C6" w:rsidP="001063C6">
      <w:pPr>
        <w:rPr>
          <w:rFonts w:cs="Arial"/>
          <w:b/>
          <w:u w:val="single"/>
        </w:rPr>
      </w:pPr>
      <w:r>
        <w:t xml:space="preserve">The CSR or Authorized User reviews </w:t>
      </w:r>
      <w:r w:rsidR="00362DC8">
        <w:t>the Service Agreement and related information</w:t>
      </w:r>
      <w:r>
        <w:t>.</w:t>
      </w:r>
    </w:p>
    <w:p w14:paraId="23437613" w14:textId="25630AE6" w:rsidR="00E434DD" w:rsidRDefault="00E434DD" w:rsidP="001063C6">
      <w:pPr>
        <w:rPr>
          <w:rFonts w:cs="Arial"/>
          <w:b/>
          <w:u w:val="single"/>
        </w:rPr>
      </w:pPr>
    </w:p>
    <w:p w14:paraId="6E158114" w14:textId="77777777" w:rsidR="00E434DD" w:rsidRDefault="00E434DD" w:rsidP="001063C6">
      <w:pPr>
        <w:rPr>
          <w:rFonts w:cs="Arial"/>
          <w:b/>
          <w:u w:val="single"/>
        </w:rPr>
      </w:pPr>
    </w:p>
    <w:p w14:paraId="4A05D5B9" w14:textId="61CD3559" w:rsidR="001063C6" w:rsidRDefault="00A7388F" w:rsidP="001063C6">
      <w:pPr>
        <w:rPr>
          <w:rFonts w:cs="Arial"/>
          <w:b/>
          <w:u w:val="single"/>
          <w:lang w:eastAsia="en-US"/>
        </w:rPr>
      </w:pPr>
      <w:hyperlink w:anchor="_Business_Process_Model_2" w:history="1">
        <w:r w:rsidR="008F0605">
          <w:rPr>
            <w:rStyle w:val="Hyperlink"/>
            <w:rFonts w:cs="Arial"/>
            <w:b/>
          </w:rPr>
          <w:t>5.7</w:t>
        </w:r>
      </w:hyperlink>
      <w:r w:rsidR="001063C6">
        <w:rPr>
          <w:rFonts w:cs="Arial"/>
          <w:b/>
          <w:u w:val="single"/>
        </w:rPr>
        <w:t xml:space="preserve"> </w:t>
      </w:r>
      <w:r w:rsidR="00CA437F">
        <w:rPr>
          <w:rFonts w:cs="Arial"/>
          <w:b/>
          <w:u w:val="single"/>
        </w:rPr>
        <w:t xml:space="preserve">Request </w:t>
      </w:r>
      <w:r w:rsidR="001063C6">
        <w:rPr>
          <w:rFonts w:cs="Arial"/>
          <w:b/>
          <w:u w:val="single"/>
        </w:rPr>
        <w:t>Reinstate S</w:t>
      </w:r>
      <w:r w:rsidR="00E434DD">
        <w:rPr>
          <w:rFonts w:cs="Arial"/>
          <w:b/>
          <w:u w:val="single"/>
        </w:rPr>
        <w:t xml:space="preserve">ervice </w:t>
      </w:r>
      <w:r w:rsidR="001063C6">
        <w:rPr>
          <w:rFonts w:cs="Arial"/>
          <w:b/>
          <w:u w:val="single"/>
        </w:rPr>
        <w:t>A</w:t>
      </w:r>
      <w:r w:rsidR="00E434DD">
        <w:rPr>
          <w:rFonts w:cs="Arial"/>
          <w:b/>
          <w:u w:val="single"/>
        </w:rPr>
        <w:t>greement</w:t>
      </w:r>
    </w:p>
    <w:p w14:paraId="5CE504FA" w14:textId="11764B56" w:rsidR="001063C6" w:rsidRDefault="001063C6" w:rsidP="001063C6">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E434DD">
        <w:rPr>
          <w:rFonts w:cs="Arial"/>
          <w:b/>
          <w:lang w:eastAsia="en-US"/>
        </w:rPr>
        <w:t>CSR or Authorized User</w:t>
      </w:r>
      <w:r w:rsidR="00E434DD" w:rsidDel="00E434DD">
        <w:rPr>
          <w:rFonts w:cs="Arial"/>
          <w:b/>
          <w:lang w:eastAsia="en-US"/>
        </w:rPr>
        <w:t xml:space="preserve"> </w:t>
      </w:r>
    </w:p>
    <w:p w14:paraId="58FCE4CD" w14:textId="77777777" w:rsidR="001063C6" w:rsidRDefault="001063C6" w:rsidP="001063C6">
      <w:pPr>
        <w:rPr>
          <w:rFonts w:cs="Arial"/>
          <w:b/>
          <w:szCs w:val="18"/>
          <w:u w:val="single"/>
          <w:lang w:eastAsia="en-US"/>
        </w:rPr>
      </w:pPr>
      <w:r>
        <w:rPr>
          <w:rFonts w:cs="Arial"/>
          <w:b/>
          <w:szCs w:val="18"/>
          <w:lang w:eastAsia="en-US"/>
        </w:rPr>
        <w:t>Description:</w:t>
      </w:r>
    </w:p>
    <w:p w14:paraId="78E28195" w14:textId="59D8BCC6" w:rsidR="001063C6" w:rsidRDefault="001063C6" w:rsidP="001063C6">
      <w:pPr>
        <w:rPr>
          <w:lang w:eastAsia="en-US"/>
        </w:rPr>
      </w:pPr>
      <w:r>
        <w:rPr>
          <w:lang w:eastAsia="en-US"/>
        </w:rPr>
        <w:t xml:space="preserve">The CSR or Authorized User </w:t>
      </w:r>
      <w:r w:rsidR="00C81008">
        <w:rPr>
          <w:lang w:eastAsia="en-US"/>
        </w:rPr>
        <w:t>requests to r</w:t>
      </w:r>
      <w:r>
        <w:rPr>
          <w:lang w:eastAsia="en-US"/>
        </w:rPr>
        <w:t xml:space="preserve">einstate </w:t>
      </w:r>
      <w:r w:rsidR="00C81008">
        <w:rPr>
          <w:lang w:eastAsia="en-US"/>
        </w:rPr>
        <w:t>the Service Agreement</w:t>
      </w:r>
      <w:r>
        <w:rPr>
          <w:lang w:eastAsia="en-US"/>
        </w:rPr>
        <w:t>.</w:t>
      </w:r>
      <w:r w:rsidR="00A73EDA">
        <w:rPr>
          <w:lang w:eastAsia="en-US"/>
        </w:rPr>
        <w:t xml:space="preserve">  A closing bill segment must be canceled prior to the Reinstate action. </w:t>
      </w:r>
      <w:r w:rsidR="00002F10">
        <w:rPr>
          <w:lang w:eastAsia="en-US"/>
        </w:rPr>
        <w:t xml:space="preserve">  </w:t>
      </w:r>
      <w:r w:rsidR="00C81008">
        <w:rPr>
          <w:lang w:eastAsia="en-US"/>
        </w:rPr>
        <w:t>Note t</w:t>
      </w:r>
      <w:r w:rsidR="00002F10">
        <w:rPr>
          <w:lang w:eastAsia="en-US"/>
        </w:rPr>
        <w:t>he Reinstate act</w:t>
      </w:r>
      <w:r w:rsidR="00C81008">
        <w:rPr>
          <w:lang w:eastAsia="en-US"/>
        </w:rPr>
        <w:t>ion can be used to reinstate a Closed, Reactivated, or S</w:t>
      </w:r>
      <w:r w:rsidR="00002F10">
        <w:rPr>
          <w:lang w:eastAsia="en-US"/>
        </w:rPr>
        <w:t>topped Service Agreement.</w:t>
      </w:r>
      <w:r w:rsidR="00E86716">
        <w:rPr>
          <w:lang w:eastAsia="en-US"/>
        </w:rPr>
        <w:t xml:space="preserve"> </w:t>
      </w:r>
      <w:r w:rsidR="00A73EDA">
        <w:rPr>
          <w:lang w:eastAsia="en-US"/>
        </w:rPr>
        <w:t xml:space="preserve">  Stopped, Reactivated, Closed Sub SAs are returned to Active. </w:t>
      </w:r>
      <w:r w:rsidR="00E86716">
        <w:rPr>
          <w:lang w:eastAsia="en-US"/>
        </w:rPr>
        <w:t xml:space="preserve"> </w:t>
      </w:r>
      <w:r w:rsidR="00A73EDA">
        <w:rPr>
          <w:lang w:eastAsia="en-US"/>
        </w:rPr>
        <w:t xml:space="preserve">Additional updates may be required such as restarting a Deposit SA, Updating Credit and Collection processes,  or placing the Account on Budget Billing. </w:t>
      </w:r>
    </w:p>
    <w:p w14:paraId="24922DA9" w14:textId="77777777" w:rsidR="001063C6" w:rsidRDefault="001063C6" w:rsidP="001063C6">
      <w:pPr>
        <w:rPr>
          <w:rFonts w:ascii="Arial" w:hAnsi="Arial" w:cs="Arial"/>
          <w:b/>
          <w:u w:val="single"/>
        </w:rPr>
      </w:pPr>
    </w:p>
    <w:p w14:paraId="16EE820A" w14:textId="77777777" w:rsidR="001063C6" w:rsidRDefault="001063C6" w:rsidP="001063C6">
      <w:pPr>
        <w:rPr>
          <w:rFonts w:ascii="Arial" w:hAnsi="Arial" w:cs="Arial"/>
          <w:b/>
          <w:u w:val="single"/>
        </w:rPr>
      </w:pPr>
    </w:p>
    <w:p w14:paraId="56FF84B6" w14:textId="7D2AF746" w:rsidR="001063C6" w:rsidRDefault="00A7388F" w:rsidP="00AB6D8C">
      <w:pPr>
        <w:keepNext/>
        <w:rPr>
          <w:rFonts w:cs="Arial"/>
          <w:b/>
          <w:u w:val="single"/>
          <w:lang w:eastAsia="en-US"/>
        </w:rPr>
      </w:pPr>
      <w:hyperlink w:anchor="_Business_Process_Model_2" w:history="1">
        <w:r w:rsidR="008F0605">
          <w:rPr>
            <w:rStyle w:val="Hyperlink"/>
            <w:rFonts w:cs="Arial"/>
            <w:b/>
          </w:rPr>
          <w:t>5.8</w:t>
        </w:r>
      </w:hyperlink>
      <w:r w:rsidR="001063C6">
        <w:rPr>
          <w:rFonts w:cs="Arial"/>
          <w:b/>
          <w:u w:val="single"/>
        </w:rPr>
        <w:t xml:space="preserve"> Update S</w:t>
      </w:r>
      <w:r w:rsidR="00E434DD">
        <w:rPr>
          <w:rFonts w:cs="Arial"/>
          <w:b/>
          <w:u w:val="single"/>
        </w:rPr>
        <w:t xml:space="preserve">ervice </w:t>
      </w:r>
      <w:r w:rsidR="001063C6">
        <w:rPr>
          <w:rFonts w:cs="Arial"/>
          <w:b/>
          <w:u w:val="single"/>
        </w:rPr>
        <w:t>A</w:t>
      </w:r>
      <w:r w:rsidR="00E434DD">
        <w:rPr>
          <w:rFonts w:cs="Arial"/>
          <w:b/>
          <w:u w:val="single"/>
        </w:rPr>
        <w:t>greement</w:t>
      </w:r>
      <w:r w:rsidR="001063C6">
        <w:rPr>
          <w:rFonts w:cs="Arial"/>
          <w:b/>
          <w:u w:val="single"/>
        </w:rPr>
        <w:t xml:space="preserve"> to Active </w:t>
      </w:r>
      <w:r w:rsidR="001063C6">
        <w:rPr>
          <w:rFonts w:cs="Arial"/>
          <w:b/>
          <w:u w:val="single"/>
          <w:lang w:eastAsia="en-US"/>
        </w:rPr>
        <w:t xml:space="preserve"> </w:t>
      </w:r>
    </w:p>
    <w:p w14:paraId="2393141C" w14:textId="5A479E30" w:rsidR="001063C6" w:rsidRDefault="001063C6" w:rsidP="00AB6D8C">
      <w:pPr>
        <w:keepNext/>
        <w:rPr>
          <w:rFonts w:cs="Arial"/>
          <w:lang w:eastAsia="en-US"/>
        </w:rPr>
      </w:pPr>
      <w:r>
        <w:rPr>
          <w:b/>
          <w:bCs/>
          <w:lang w:eastAsia="en-US"/>
        </w:rPr>
        <w:t>A</w:t>
      </w:r>
      <w:r>
        <w:rPr>
          <w:rFonts w:cs="Arial"/>
          <w:b/>
          <w:szCs w:val="18"/>
          <w:lang w:eastAsia="en-US"/>
        </w:rPr>
        <w:t>ctor/Role:</w:t>
      </w:r>
      <w:r>
        <w:rPr>
          <w:rFonts w:cs="Arial"/>
          <w:b/>
          <w:lang w:eastAsia="en-US"/>
        </w:rPr>
        <w:t xml:space="preserve"> </w:t>
      </w:r>
      <w:r w:rsidR="00E434DD">
        <w:rPr>
          <w:rFonts w:cs="Arial"/>
          <w:b/>
          <w:lang w:eastAsia="en-US"/>
        </w:rPr>
        <w:t>C2M (</w:t>
      </w:r>
      <w:r>
        <w:rPr>
          <w:rFonts w:cs="Arial"/>
          <w:b/>
          <w:lang w:eastAsia="en-US"/>
        </w:rPr>
        <w:t>CCB</w:t>
      </w:r>
      <w:r w:rsidR="00E434DD">
        <w:rPr>
          <w:rFonts w:cs="Arial"/>
          <w:b/>
          <w:lang w:eastAsia="en-US"/>
        </w:rPr>
        <w:t>)</w:t>
      </w:r>
    </w:p>
    <w:p w14:paraId="5C772F6A" w14:textId="77777777" w:rsidR="001063C6" w:rsidRDefault="001063C6" w:rsidP="00AB6D8C">
      <w:pPr>
        <w:keepNext/>
        <w:rPr>
          <w:rFonts w:cs="Arial"/>
          <w:b/>
          <w:szCs w:val="18"/>
          <w:u w:val="single"/>
          <w:lang w:eastAsia="en-US"/>
        </w:rPr>
      </w:pPr>
      <w:r>
        <w:rPr>
          <w:rFonts w:cs="Arial"/>
          <w:b/>
          <w:szCs w:val="18"/>
          <w:lang w:eastAsia="en-US"/>
        </w:rPr>
        <w:t>Description:</w:t>
      </w:r>
    </w:p>
    <w:p w14:paraId="6362ED04" w14:textId="29D47F8E" w:rsidR="001063C6" w:rsidRDefault="00002F10" w:rsidP="001063C6">
      <w:pPr>
        <w:rPr>
          <w:rFonts w:cs="Arial"/>
          <w:b/>
          <w:lang w:eastAsia="en-US"/>
        </w:rPr>
      </w:pPr>
      <w:r>
        <w:rPr>
          <w:lang w:eastAsia="en-US"/>
        </w:rPr>
        <w:t>T</w:t>
      </w:r>
      <w:r w:rsidR="001063C6">
        <w:rPr>
          <w:lang w:eastAsia="en-US"/>
        </w:rPr>
        <w:t xml:space="preserve">he Service Agreement </w:t>
      </w:r>
      <w:r>
        <w:rPr>
          <w:lang w:eastAsia="en-US"/>
        </w:rPr>
        <w:t xml:space="preserve">is transitioned to the </w:t>
      </w:r>
      <w:r w:rsidR="001063C6">
        <w:rPr>
          <w:lang w:eastAsia="en-US"/>
        </w:rPr>
        <w:t>Active</w:t>
      </w:r>
      <w:r>
        <w:rPr>
          <w:lang w:eastAsia="en-US"/>
        </w:rPr>
        <w:t xml:space="preserve"> state</w:t>
      </w:r>
      <w:r w:rsidR="001063C6">
        <w:rPr>
          <w:lang w:eastAsia="en-US"/>
        </w:rPr>
        <w:t>.</w:t>
      </w:r>
      <w:r w:rsidR="001063C6">
        <w:rPr>
          <w:rFonts w:cs="Arial"/>
          <w:b/>
          <w:lang w:eastAsia="en-US"/>
        </w:rPr>
        <w:t xml:space="preserve"> </w:t>
      </w:r>
    </w:p>
    <w:p w14:paraId="652BA7CA" w14:textId="77777777" w:rsidR="001063C6" w:rsidRDefault="001063C6" w:rsidP="001063C6">
      <w:pPr>
        <w:rPr>
          <w:rFonts w:cs="Arial"/>
          <w:b/>
          <w:lang w:eastAsia="en-US"/>
        </w:rPr>
      </w:pPr>
    </w:p>
    <w:p w14:paraId="56D0DB74" w14:textId="77777777" w:rsidR="00E434DD" w:rsidRDefault="00E434DD" w:rsidP="00E434DD">
      <w:pPr>
        <w:rPr>
          <w:rFonts w:ascii="Arial" w:hAnsi="Arial" w:cs="Arial"/>
          <w:b/>
          <w:u w:val="single"/>
        </w:rPr>
      </w:pPr>
    </w:p>
    <w:p w14:paraId="257FE0A3" w14:textId="08FB491C" w:rsidR="00E434DD" w:rsidRDefault="00A7388F" w:rsidP="00E434DD">
      <w:pPr>
        <w:rPr>
          <w:rFonts w:cs="Arial"/>
          <w:b/>
          <w:u w:val="single"/>
          <w:lang w:eastAsia="en-US"/>
        </w:rPr>
      </w:pPr>
      <w:hyperlink w:anchor="_Business_Process_Model_2" w:history="1">
        <w:r w:rsidR="008F0605">
          <w:rPr>
            <w:rStyle w:val="Hyperlink"/>
            <w:rFonts w:cs="Arial"/>
            <w:b/>
          </w:rPr>
          <w:t>5.9</w:t>
        </w:r>
      </w:hyperlink>
      <w:r w:rsidR="00E434DD">
        <w:rPr>
          <w:rFonts w:cs="Arial"/>
          <w:b/>
          <w:u w:val="single"/>
        </w:rPr>
        <w:t xml:space="preserve"> Update Sub Service Agreement to Active</w:t>
      </w:r>
    </w:p>
    <w:p w14:paraId="35D98B7B" w14:textId="77777777" w:rsidR="00E434DD" w:rsidRDefault="00E434DD" w:rsidP="00E434DD">
      <w:pPr>
        <w:rPr>
          <w:rFonts w:cs="Arial"/>
          <w:lang w:eastAsia="en-US"/>
        </w:rPr>
      </w:pPr>
      <w:r>
        <w:rPr>
          <w:b/>
          <w:bCs/>
          <w:lang w:eastAsia="en-US"/>
        </w:rPr>
        <w:t>A</w:t>
      </w:r>
      <w:r>
        <w:rPr>
          <w:rFonts w:cs="Arial"/>
          <w:b/>
          <w:szCs w:val="18"/>
          <w:lang w:eastAsia="en-US"/>
        </w:rPr>
        <w:t>ctor/Role:</w:t>
      </w:r>
      <w:r>
        <w:rPr>
          <w:rFonts w:cs="Arial"/>
          <w:b/>
          <w:lang w:eastAsia="en-US"/>
        </w:rPr>
        <w:t xml:space="preserve"> C2M (CCB)</w:t>
      </w:r>
    </w:p>
    <w:p w14:paraId="75C8C559" w14:textId="77777777" w:rsidR="00E434DD" w:rsidRDefault="00E434DD" w:rsidP="00E434DD">
      <w:pPr>
        <w:rPr>
          <w:rFonts w:cs="Arial"/>
          <w:b/>
          <w:szCs w:val="18"/>
          <w:u w:val="single"/>
          <w:lang w:eastAsia="en-US"/>
        </w:rPr>
      </w:pPr>
      <w:r>
        <w:rPr>
          <w:rFonts w:cs="Arial"/>
          <w:b/>
          <w:szCs w:val="18"/>
          <w:lang w:eastAsia="en-US"/>
        </w:rPr>
        <w:lastRenderedPageBreak/>
        <w:t>Description:</w:t>
      </w:r>
    </w:p>
    <w:p w14:paraId="6D33AC34" w14:textId="5B72555A" w:rsidR="00BD08EF" w:rsidRPr="00681A96" w:rsidRDefault="00E434DD" w:rsidP="00BD08EF">
      <w:pPr>
        <w:rPr>
          <w:rFonts w:cs="Arial"/>
          <w:b/>
          <w:lang w:eastAsia="en-US"/>
        </w:rPr>
      </w:pPr>
      <w:r>
        <w:rPr>
          <w:lang w:eastAsia="en-US"/>
        </w:rPr>
        <w:t xml:space="preserve">The </w:t>
      </w:r>
      <w:r w:rsidR="00914D73">
        <w:rPr>
          <w:lang w:eastAsia="en-US"/>
        </w:rPr>
        <w:t>related Sub</w:t>
      </w:r>
      <w:r>
        <w:rPr>
          <w:lang w:eastAsia="en-US"/>
        </w:rPr>
        <w:t xml:space="preserve"> Service Agreement </w:t>
      </w:r>
      <w:r w:rsidR="00914D73">
        <w:rPr>
          <w:lang w:eastAsia="en-US"/>
        </w:rPr>
        <w:t xml:space="preserve">is transitioned </w:t>
      </w:r>
      <w:r>
        <w:rPr>
          <w:lang w:eastAsia="en-US"/>
        </w:rPr>
        <w:t xml:space="preserve">to </w:t>
      </w:r>
      <w:r w:rsidR="00914D73">
        <w:rPr>
          <w:lang w:eastAsia="en-US"/>
        </w:rPr>
        <w:t xml:space="preserve">the </w:t>
      </w:r>
      <w:r>
        <w:rPr>
          <w:lang w:eastAsia="en-US"/>
        </w:rPr>
        <w:t>Active</w:t>
      </w:r>
      <w:r w:rsidR="00914D73">
        <w:rPr>
          <w:lang w:eastAsia="en-US"/>
        </w:rPr>
        <w:t xml:space="preserve"> state</w:t>
      </w:r>
      <w:r>
        <w:rPr>
          <w:lang w:eastAsia="en-US"/>
        </w:rPr>
        <w:t>.</w:t>
      </w:r>
      <w:r>
        <w:rPr>
          <w:rFonts w:cs="Arial"/>
          <w:b/>
          <w:lang w:eastAsia="en-US"/>
        </w:rPr>
        <w:t xml:space="preserve"> </w:t>
      </w:r>
    </w:p>
    <w:p w14:paraId="61FE30D2" w14:textId="77777777" w:rsidR="00E450F9" w:rsidRDefault="00E450F9" w:rsidP="00E450F9">
      <w:pPr>
        <w:pStyle w:val="Heading2"/>
      </w:pPr>
      <w:bookmarkStart w:id="42" w:name="_Toc274645522"/>
      <w:bookmarkStart w:id="43" w:name="_Toc501086341"/>
      <w:r>
        <w:lastRenderedPageBreak/>
        <w:t>Test Documentation related to the Current Process</w:t>
      </w:r>
      <w:bookmarkEnd w:id="42"/>
      <w:bookmarkEnd w:id="43"/>
      <w:r>
        <w:t xml:space="preserve"> </w:t>
      </w:r>
    </w:p>
    <w:p w14:paraId="6FA3D130" w14:textId="77777777" w:rsidR="00E450F9" w:rsidRDefault="00E450F9" w:rsidP="00E450F9">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E450F9" w14:paraId="375375A5" w14:textId="77777777" w:rsidTr="001D0CD2">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7A9D03AA" w14:textId="77777777" w:rsidR="00E450F9" w:rsidRDefault="00E450F9" w:rsidP="001D0CD2">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74A279E1" w14:textId="77777777" w:rsidR="00E450F9" w:rsidRDefault="00E450F9" w:rsidP="001D0CD2">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182AA6F3" w14:textId="77777777" w:rsidR="00E450F9" w:rsidRDefault="00E450F9" w:rsidP="001D0CD2">
            <w:pPr>
              <w:pStyle w:val="TableHeading"/>
            </w:pPr>
            <w:r>
              <w:t>Test Type</w:t>
            </w:r>
          </w:p>
        </w:tc>
      </w:tr>
      <w:tr w:rsidR="00E450F9" w14:paraId="3758FAF9" w14:textId="77777777" w:rsidTr="001D0CD2">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17D50BB8" w14:textId="77777777" w:rsidR="00E450F9" w:rsidRDefault="00E450F9" w:rsidP="001D0CD2">
            <w:pPr>
              <w:pStyle w:val="TableText"/>
              <w:rPr>
                <w:sz w:val="8"/>
              </w:rPr>
            </w:pPr>
          </w:p>
        </w:tc>
        <w:tc>
          <w:tcPr>
            <w:tcW w:w="5586" w:type="dxa"/>
            <w:tcBorders>
              <w:top w:val="single" w:sz="6" w:space="0" w:color="auto"/>
              <w:left w:val="nil"/>
              <w:bottom w:val="single" w:sz="6" w:space="0" w:color="auto"/>
              <w:right w:val="nil"/>
            </w:tcBorders>
            <w:shd w:val="pct50" w:color="auto" w:fill="auto"/>
          </w:tcPr>
          <w:p w14:paraId="632F3DFA" w14:textId="77777777" w:rsidR="00E450F9" w:rsidRDefault="00E450F9" w:rsidP="001D0CD2">
            <w:pPr>
              <w:pStyle w:val="TableText"/>
              <w:rPr>
                <w:sz w:val="8"/>
              </w:rPr>
            </w:pPr>
          </w:p>
        </w:tc>
        <w:tc>
          <w:tcPr>
            <w:tcW w:w="1014" w:type="dxa"/>
            <w:tcBorders>
              <w:top w:val="single" w:sz="6" w:space="0" w:color="auto"/>
              <w:left w:val="nil"/>
              <w:bottom w:val="single" w:sz="6" w:space="0" w:color="auto"/>
              <w:right w:val="nil"/>
            </w:tcBorders>
            <w:shd w:val="pct50" w:color="auto" w:fill="auto"/>
          </w:tcPr>
          <w:p w14:paraId="26697923" w14:textId="77777777" w:rsidR="00E450F9" w:rsidRDefault="00E450F9" w:rsidP="001D0CD2">
            <w:pPr>
              <w:pStyle w:val="TableText"/>
              <w:rPr>
                <w:sz w:val="8"/>
              </w:rPr>
            </w:pPr>
          </w:p>
        </w:tc>
      </w:tr>
      <w:tr w:rsidR="00E450F9" w14:paraId="016EBDFE" w14:textId="77777777" w:rsidTr="001D0CD2">
        <w:trPr>
          <w:cantSplit/>
          <w:trHeight w:val="255"/>
        </w:trPr>
        <w:tc>
          <w:tcPr>
            <w:tcW w:w="990" w:type="dxa"/>
            <w:tcBorders>
              <w:top w:val="nil"/>
              <w:left w:val="single" w:sz="12" w:space="0" w:color="auto"/>
              <w:bottom w:val="single" w:sz="6" w:space="0" w:color="auto"/>
              <w:right w:val="single" w:sz="6" w:space="0" w:color="auto"/>
            </w:tcBorders>
          </w:tcPr>
          <w:p w14:paraId="6BA0F254" w14:textId="77777777" w:rsidR="00E450F9" w:rsidRPr="00E450F9" w:rsidRDefault="00E450F9" w:rsidP="001D0CD2">
            <w:pPr>
              <w:pStyle w:val="TableText"/>
            </w:pPr>
            <w:r w:rsidRPr="00E450F9">
              <w:t xml:space="preserve"> </w:t>
            </w:r>
          </w:p>
        </w:tc>
        <w:tc>
          <w:tcPr>
            <w:tcW w:w="5586" w:type="dxa"/>
            <w:tcBorders>
              <w:top w:val="nil"/>
              <w:left w:val="single" w:sz="6" w:space="0" w:color="auto"/>
              <w:bottom w:val="single" w:sz="6" w:space="0" w:color="auto"/>
              <w:right w:val="single" w:sz="6" w:space="0" w:color="auto"/>
            </w:tcBorders>
          </w:tcPr>
          <w:p w14:paraId="187D727C" w14:textId="77777777" w:rsidR="00E450F9" w:rsidRPr="00E450F9" w:rsidRDefault="00E450F9" w:rsidP="001D0CD2">
            <w:pPr>
              <w:pStyle w:val="TableText"/>
            </w:pPr>
            <w:r w:rsidRPr="00E450F9">
              <w:rPr>
                <w:rStyle w:val="HighlightedVariable"/>
                <w:color w:val="auto"/>
              </w:rPr>
              <w:t xml:space="preserve"> </w:t>
            </w:r>
          </w:p>
        </w:tc>
        <w:tc>
          <w:tcPr>
            <w:tcW w:w="1014" w:type="dxa"/>
            <w:tcBorders>
              <w:top w:val="nil"/>
              <w:left w:val="single" w:sz="6" w:space="0" w:color="auto"/>
              <w:bottom w:val="single" w:sz="6" w:space="0" w:color="auto"/>
              <w:right w:val="single" w:sz="6" w:space="0" w:color="auto"/>
            </w:tcBorders>
          </w:tcPr>
          <w:p w14:paraId="1F9DBD2A" w14:textId="77777777" w:rsidR="00E450F9" w:rsidRPr="00E450F9" w:rsidRDefault="00E450F9" w:rsidP="001D0CD2">
            <w:pPr>
              <w:pStyle w:val="TableText"/>
            </w:pPr>
          </w:p>
        </w:tc>
      </w:tr>
      <w:tr w:rsidR="00E450F9" w14:paraId="78FAFBF5" w14:textId="77777777" w:rsidTr="001D0CD2">
        <w:trPr>
          <w:cantSplit/>
        </w:trPr>
        <w:tc>
          <w:tcPr>
            <w:tcW w:w="990" w:type="dxa"/>
            <w:tcBorders>
              <w:top w:val="single" w:sz="6" w:space="0" w:color="auto"/>
              <w:left w:val="single" w:sz="12" w:space="0" w:color="auto"/>
              <w:bottom w:val="single" w:sz="6" w:space="0" w:color="auto"/>
              <w:right w:val="single" w:sz="6" w:space="0" w:color="auto"/>
            </w:tcBorders>
          </w:tcPr>
          <w:p w14:paraId="107B6290" w14:textId="77777777" w:rsidR="00E450F9" w:rsidRPr="00E450F9" w:rsidRDefault="00E450F9" w:rsidP="001D0CD2">
            <w:pPr>
              <w:pStyle w:val="TableText"/>
            </w:pPr>
          </w:p>
        </w:tc>
        <w:tc>
          <w:tcPr>
            <w:tcW w:w="5586" w:type="dxa"/>
            <w:tcBorders>
              <w:top w:val="single" w:sz="6" w:space="0" w:color="auto"/>
              <w:left w:val="single" w:sz="6" w:space="0" w:color="auto"/>
              <w:bottom w:val="single" w:sz="6" w:space="0" w:color="auto"/>
              <w:right w:val="single" w:sz="6" w:space="0" w:color="auto"/>
            </w:tcBorders>
          </w:tcPr>
          <w:p w14:paraId="6880E502" w14:textId="77777777" w:rsidR="00E450F9" w:rsidRPr="00E450F9" w:rsidRDefault="00E450F9" w:rsidP="001D0CD2">
            <w:pPr>
              <w:pStyle w:val="TableText"/>
            </w:pPr>
          </w:p>
        </w:tc>
        <w:tc>
          <w:tcPr>
            <w:tcW w:w="1014" w:type="dxa"/>
            <w:tcBorders>
              <w:top w:val="single" w:sz="6" w:space="0" w:color="auto"/>
              <w:left w:val="single" w:sz="6" w:space="0" w:color="auto"/>
              <w:bottom w:val="single" w:sz="6" w:space="0" w:color="auto"/>
              <w:right w:val="single" w:sz="6" w:space="0" w:color="auto"/>
            </w:tcBorders>
          </w:tcPr>
          <w:p w14:paraId="33DE79FF" w14:textId="77777777" w:rsidR="00E450F9" w:rsidRPr="00E450F9" w:rsidRDefault="00E450F9" w:rsidP="001D0CD2">
            <w:pPr>
              <w:pStyle w:val="TableText"/>
            </w:pPr>
          </w:p>
        </w:tc>
      </w:tr>
      <w:tr w:rsidR="00E450F9" w14:paraId="65336F53" w14:textId="77777777" w:rsidTr="001D0CD2">
        <w:trPr>
          <w:cantSplit/>
        </w:trPr>
        <w:tc>
          <w:tcPr>
            <w:tcW w:w="990" w:type="dxa"/>
            <w:tcBorders>
              <w:top w:val="single" w:sz="6" w:space="0" w:color="auto"/>
              <w:left w:val="single" w:sz="12" w:space="0" w:color="auto"/>
              <w:bottom w:val="single" w:sz="6" w:space="0" w:color="auto"/>
              <w:right w:val="single" w:sz="6" w:space="0" w:color="auto"/>
            </w:tcBorders>
          </w:tcPr>
          <w:p w14:paraId="4FA0DB6A" w14:textId="77777777" w:rsidR="00E450F9" w:rsidRPr="00E450F9" w:rsidRDefault="00E450F9" w:rsidP="001D0CD2">
            <w:pPr>
              <w:pStyle w:val="TableText"/>
            </w:pPr>
          </w:p>
        </w:tc>
        <w:tc>
          <w:tcPr>
            <w:tcW w:w="5586" w:type="dxa"/>
            <w:tcBorders>
              <w:top w:val="single" w:sz="6" w:space="0" w:color="auto"/>
              <w:left w:val="single" w:sz="6" w:space="0" w:color="auto"/>
              <w:bottom w:val="single" w:sz="6" w:space="0" w:color="auto"/>
              <w:right w:val="single" w:sz="6" w:space="0" w:color="auto"/>
            </w:tcBorders>
          </w:tcPr>
          <w:p w14:paraId="690E639F" w14:textId="77777777" w:rsidR="00E450F9" w:rsidRPr="00E450F9" w:rsidRDefault="00E450F9" w:rsidP="001D0CD2">
            <w:pPr>
              <w:pStyle w:val="TableText"/>
            </w:pPr>
          </w:p>
        </w:tc>
        <w:tc>
          <w:tcPr>
            <w:tcW w:w="1014" w:type="dxa"/>
            <w:tcBorders>
              <w:top w:val="single" w:sz="6" w:space="0" w:color="auto"/>
              <w:left w:val="single" w:sz="6" w:space="0" w:color="auto"/>
              <w:bottom w:val="single" w:sz="6" w:space="0" w:color="auto"/>
              <w:right w:val="single" w:sz="6" w:space="0" w:color="auto"/>
            </w:tcBorders>
          </w:tcPr>
          <w:p w14:paraId="6810BD1A" w14:textId="77777777" w:rsidR="00E450F9" w:rsidRPr="00E450F9" w:rsidRDefault="00E450F9" w:rsidP="001D0CD2">
            <w:pPr>
              <w:pStyle w:val="TableText"/>
            </w:pPr>
          </w:p>
        </w:tc>
      </w:tr>
      <w:tr w:rsidR="00E450F9" w14:paraId="62F0F185" w14:textId="77777777" w:rsidTr="001D0CD2">
        <w:trPr>
          <w:cantSplit/>
        </w:trPr>
        <w:tc>
          <w:tcPr>
            <w:tcW w:w="990" w:type="dxa"/>
            <w:tcBorders>
              <w:top w:val="single" w:sz="6" w:space="0" w:color="auto"/>
              <w:left w:val="single" w:sz="12" w:space="0" w:color="auto"/>
              <w:bottom w:val="single" w:sz="12" w:space="0" w:color="auto"/>
              <w:right w:val="single" w:sz="6" w:space="0" w:color="auto"/>
            </w:tcBorders>
          </w:tcPr>
          <w:p w14:paraId="0142BE0A" w14:textId="77777777" w:rsidR="00E450F9" w:rsidRPr="00E450F9" w:rsidRDefault="00E450F9" w:rsidP="001D0CD2">
            <w:pPr>
              <w:pStyle w:val="TableText"/>
            </w:pPr>
          </w:p>
        </w:tc>
        <w:tc>
          <w:tcPr>
            <w:tcW w:w="5586" w:type="dxa"/>
            <w:tcBorders>
              <w:top w:val="single" w:sz="6" w:space="0" w:color="auto"/>
              <w:left w:val="single" w:sz="6" w:space="0" w:color="auto"/>
              <w:bottom w:val="single" w:sz="12" w:space="0" w:color="auto"/>
              <w:right w:val="single" w:sz="6" w:space="0" w:color="auto"/>
            </w:tcBorders>
          </w:tcPr>
          <w:p w14:paraId="788134E9" w14:textId="77777777" w:rsidR="00E450F9" w:rsidRPr="00E450F9" w:rsidRDefault="00E450F9" w:rsidP="001D0CD2">
            <w:pPr>
              <w:pStyle w:val="TableText"/>
            </w:pPr>
          </w:p>
        </w:tc>
        <w:tc>
          <w:tcPr>
            <w:tcW w:w="1014" w:type="dxa"/>
            <w:tcBorders>
              <w:top w:val="single" w:sz="6" w:space="0" w:color="auto"/>
              <w:left w:val="single" w:sz="6" w:space="0" w:color="auto"/>
              <w:bottom w:val="single" w:sz="12" w:space="0" w:color="auto"/>
              <w:right w:val="single" w:sz="6" w:space="0" w:color="auto"/>
            </w:tcBorders>
          </w:tcPr>
          <w:p w14:paraId="0FD7C017" w14:textId="77777777" w:rsidR="00E450F9" w:rsidRPr="00E450F9" w:rsidRDefault="00E450F9" w:rsidP="001D0CD2">
            <w:pPr>
              <w:pStyle w:val="TableText"/>
            </w:pPr>
          </w:p>
        </w:tc>
      </w:tr>
    </w:tbl>
    <w:p w14:paraId="506E59E0" w14:textId="77777777" w:rsidR="00E450F9" w:rsidRDefault="00E450F9" w:rsidP="00E450F9">
      <w:pPr>
        <w:rPr>
          <w:rFonts w:ascii="Arial" w:hAnsi="Arial" w:cs="Arial"/>
          <w:b/>
          <w:u w:val="single"/>
          <w:lang w:eastAsia="en-US"/>
        </w:rPr>
      </w:pPr>
    </w:p>
    <w:p w14:paraId="347AC90E" w14:textId="77777777" w:rsidR="00E450F9" w:rsidRDefault="00E450F9" w:rsidP="00E450F9">
      <w:pPr>
        <w:pStyle w:val="Heading2"/>
      </w:pPr>
      <w:bookmarkStart w:id="44" w:name="_Toc274645523"/>
      <w:bookmarkStart w:id="45" w:name="_Toc501086342"/>
      <w:r>
        <w:lastRenderedPageBreak/>
        <w:t>Document Control</w:t>
      </w:r>
      <w:bookmarkEnd w:id="44"/>
      <w:bookmarkEnd w:id="45"/>
    </w:p>
    <w:p w14:paraId="65800064" w14:textId="77777777" w:rsidR="00E450F9" w:rsidRDefault="00E450F9" w:rsidP="00E450F9">
      <w:pPr>
        <w:keepNext/>
        <w:keepLines/>
        <w:spacing w:before="120" w:after="120"/>
        <w:rPr>
          <w:b/>
        </w:rPr>
      </w:pPr>
      <w:r>
        <w:rPr>
          <w:b/>
        </w:rPr>
        <w:t>Change Record</w:t>
      </w:r>
    </w:p>
    <w:p w14:paraId="7A9BE227" w14:textId="77777777" w:rsidR="00E450F9" w:rsidRDefault="00BD131A" w:rsidP="00E450F9">
      <w:pPr>
        <w:pStyle w:val="BodyText"/>
        <w:ind w:left="8640" w:firstLine="720"/>
      </w:pPr>
      <w:fldSimple w:instr=" SECTIONPAGES  \* MERGEFORMAT ">
        <w:r w:rsidR="00E450F9">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20"/>
        <w:gridCol w:w="1760"/>
        <w:gridCol w:w="906"/>
        <w:gridCol w:w="3870"/>
      </w:tblGrid>
      <w:tr w:rsidR="00E450F9" w14:paraId="13A54041" w14:textId="77777777" w:rsidTr="00AB6D8C">
        <w:trPr>
          <w:cantSplit/>
          <w:tblHeader/>
        </w:trPr>
        <w:tc>
          <w:tcPr>
            <w:tcW w:w="1120" w:type="dxa"/>
            <w:tcBorders>
              <w:top w:val="single" w:sz="12" w:space="0" w:color="auto"/>
              <w:left w:val="single" w:sz="12" w:space="0" w:color="auto"/>
              <w:bottom w:val="nil"/>
              <w:right w:val="nil"/>
            </w:tcBorders>
            <w:shd w:val="pct10" w:color="auto" w:fill="auto"/>
          </w:tcPr>
          <w:p w14:paraId="493FEC9A" w14:textId="77777777" w:rsidR="00E450F9" w:rsidRDefault="00E450F9" w:rsidP="001D0CD2">
            <w:pPr>
              <w:pStyle w:val="TableHeading"/>
            </w:pPr>
            <w:r>
              <w:t>Date</w:t>
            </w:r>
          </w:p>
        </w:tc>
        <w:tc>
          <w:tcPr>
            <w:tcW w:w="1760" w:type="dxa"/>
            <w:tcBorders>
              <w:top w:val="single" w:sz="12" w:space="0" w:color="auto"/>
              <w:left w:val="nil"/>
              <w:bottom w:val="nil"/>
              <w:right w:val="nil"/>
            </w:tcBorders>
            <w:shd w:val="pct10" w:color="auto" w:fill="auto"/>
          </w:tcPr>
          <w:p w14:paraId="3464A24B" w14:textId="77777777" w:rsidR="00E450F9" w:rsidRDefault="00E450F9" w:rsidP="001D0CD2">
            <w:pPr>
              <w:pStyle w:val="TableHeading"/>
            </w:pPr>
            <w:r>
              <w:t>Author</w:t>
            </w:r>
          </w:p>
        </w:tc>
        <w:tc>
          <w:tcPr>
            <w:tcW w:w="906" w:type="dxa"/>
            <w:tcBorders>
              <w:top w:val="single" w:sz="12" w:space="0" w:color="auto"/>
              <w:left w:val="nil"/>
              <w:bottom w:val="nil"/>
              <w:right w:val="nil"/>
            </w:tcBorders>
            <w:shd w:val="pct10" w:color="auto" w:fill="auto"/>
          </w:tcPr>
          <w:p w14:paraId="13B2E2A1" w14:textId="77777777" w:rsidR="00E450F9" w:rsidRDefault="00E450F9" w:rsidP="001D0CD2">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50ACE3A0" w14:textId="77777777" w:rsidR="00E450F9" w:rsidRDefault="00E450F9" w:rsidP="001D0CD2">
            <w:pPr>
              <w:pStyle w:val="TableHeading"/>
            </w:pPr>
            <w:r>
              <w:t>Change Reference</w:t>
            </w:r>
          </w:p>
        </w:tc>
      </w:tr>
      <w:tr w:rsidR="00E450F9" w14:paraId="2A353FED" w14:textId="77777777" w:rsidTr="00AB6D8C">
        <w:trPr>
          <w:cantSplit/>
          <w:trHeight w:hRule="exact" w:val="60"/>
          <w:tblHeader/>
        </w:trPr>
        <w:tc>
          <w:tcPr>
            <w:tcW w:w="1120" w:type="dxa"/>
            <w:tcBorders>
              <w:top w:val="single" w:sz="6" w:space="0" w:color="auto"/>
              <w:left w:val="nil"/>
              <w:bottom w:val="single" w:sz="6" w:space="0" w:color="auto"/>
              <w:right w:val="nil"/>
            </w:tcBorders>
            <w:shd w:val="pct50" w:color="auto" w:fill="auto"/>
          </w:tcPr>
          <w:p w14:paraId="459EA9E5" w14:textId="77777777" w:rsidR="00E450F9" w:rsidRDefault="00E450F9" w:rsidP="001D0CD2">
            <w:pPr>
              <w:pStyle w:val="TableText"/>
              <w:rPr>
                <w:sz w:val="8"/>
              </w:rPr>
            </w:pPr>
          </w:p>
        </w:tc>
        <w:tc>
          <w:tcPr>
            <w:tcW w:w="1760" w:type="dxa"/>
            <w:tcBorders>
              <w:top w:val="single" w:sz="6" w:space="0" w:color="auto"/>
              <w:left w:val="nil"/>
              <w:bottom w:val="single" w:sz="6" w:space="0" w:color="auto"/>
              <w:right w:val="nil"/>
            </w:tcBorders>
            <w:shd w:val="pct50" w:color="auto" w:fill="auto"/>
          </w:tcPr>
          <w:p w14:paraId="72E89D71" w14:textId="77777777" w:rsidR="00E450F9" w:rsidRDefault="00E450F9" w:rsidP="001D0CD2">
            <w:pPr>
              <w:pStyle w:val="TableText"/>
              <w:rPr>
                <w:sz w:val="8"/>
              </w:rPr>
            </w:pPr>
          </w:p>
        </w:tc>
        <w:tc>
          <w:tcPr>
            <w:tcW w:w="906" w:type="dxa"/>
            <w:tcBorders>
              <w:top w:val="single" w:sz="6" w:space="0" w:color="auto"/>
              <w:left w:val="nil"/>
              <w:bottom w:val="single" w:sz="6" w:space="0" w:color="auto"/>
              <w:right w:val="nil"/>
            </w:tcBorders>
            <w:shd w:val="pct50" w:color="auto" w:fill="auto"/>
          </w:tcPr>
          <w:p w14:paraId="60ECDD6D" w14:textId="77777777" w:rsidR="00E450F9" w:rsidRDefault="00E450F9" w:rsidP="001D0CD2">
            <w:pPr>
              <w:pStyle w:val="TableText"/>
              <w:rPr>
                <w:sz w:val="8"/>
              </w:rPr>
            </w:pPr>
          </w:p>
        </w:tc>
        <w:tc>
          <w:tcPr>
            <w:tcW w:w="3870" w:type="dxa"/>
            <w:tcBorders>
              <w:top w:val="single" w:sz="6" w:space="0" w:color="auto"/>
              <w:left w:val="nil"/>
              <w:bottom w:val="single" w:sz="6" w:space="0" w:color="auto"/>
              <w:right w:val="nil"/>
            </w:tcBorders>
            <w:shd w:val="pct50" w:color="auto" w:fill="auto"/>
          </w:tcPr>
          <w:p w14:paraId="79F795A8" w14:textId="77777777" w:rsidR="00E450F9" w:rsidRDefault="00E450F9" w:rsidP="001D0CD2">
            <w:pPr>
              <w:pStyle w:val="TableText"/>
              <w:rPr>
                <w:sz w:val="8"/>
              </w:rPr>
            </w:pPr>
          </w:p>
        </w:tc>
      </w:tr>
      <w:tr w:rsidR="00E450F9" w14:paraId="7AA5876B" w14:textId="77777777" w:rsidTr="00AB6D8C">
        <w:trPr>
          <w:cantSplit/>
        </w:trPr>
        <w:tc>
          <w:tcPr>
            <w:tcW w:w="1120" w:type="dxa"/>
            <w:tcBorders>
              <w:top w:val="nil"/>
              <w:left w:val="single" w:sz="12" w:space="0" w:color="auto"/>
              <w:bottom w:val="single" w:sz="6" w:space="0" w:color="auto"/>
              <w:right w:val="single" w:sz="6" w:space="0" w:color="auto"/>
            </w:tcBorders>
          </w:tcPr>
          <w:p w14:paraId="57E21E2B" w14:textId="77777777" w:rsidR="00E450F9" w:rsidRDefault="00E450F9" w:rsidP="001D0CD2">
            <w:pPr>
              <w:pStyle w:val="TableText"/>
            </w:pPr>
            <w:r>
              <w:t xml:space="preserve"> 3</w:t>
            </w:r>
            <w:r w:rsidR="00BA7D1E">
              <w:t>/8</w:t>
            </w:r>
            <w:r>
              <w:t>/2009</w:t>
            </w:r>
          </w:p>
        </w:tc>
        <w:tc>
          <w:tcPr>
            <w:tcW w:w="1760" w:type="dxa"/>
            <w:tcBorders>
              <w:top w:val="nil"/>
              <w:left w:val="single" w:sz="6" w:space="0" w:color="auto"/>
              <w:bottom w:val="single" w:sz="6" w:space="0" w:color="auto"/>
              <w:right w:val="single" w:sz="6" w:space="0" w:color="auto"/>
            </w:tcBorders>
          </w:tcPr>
          <w:p w14:paraId="18AC44DF" w14:textId="77777777" w:rsidR="00E450F9" w:rsidRPr="00E450F9" w:rsidRDefault="00E450F9" w:rsidP="001D0CD2">
            <w:pPr>
              <w:pStyle w:val="TableText"/>
            </w:pPr>
            <w:r>
              <w:rPr>
                <w:rStyle w:val="HighlightedVariable"/>
              </w:rPr>
              <w:t xml:space="preserve"> </w:t>
            </w:r>
            <w:r w:rsidRPr="00E450F9">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14:paraId="23DACC0C" w14:textId="77777777" w:rsidR="00E450F9" w:rsidRDefault="00E450F9" w:rsidP="001D0CD2">
            <w:pPr>
              <w:pStyle w:val="TableText"/>
            </w:pPr>
            <w:r>
              <w:t>Multiple</w:t>
            </w:r>
          </w:p>
        </w:tc>
        <w:tc>
          <w:tcPr>
            <w:tcW w:w="3870" w:type="dxa"/>
            <w:tcBorders>
              <w:top w:val="nil"/>
              <w:left w:val="single" w:sz="6" w:space="0" w:color="auto"/>
              <w:bottom w:val="single" w:sz="6" w:space="0" w:color="auto"/>
              <w:right w:val="single" w:sz="12" w:space="0" w:color="auto"/>
            </w:tcBorders>
          </w:tcPr>
          <w:p w14:paraId="1BD2A235" w14:textId="77777777" w:rsidR="00E450F9" w:rsidRDefault="00E450F9" w:rsidP="001D0CD2">
            <w:pPr>
              <w:pStyle w:val="TableText"/>
            </w:pPr>
            <w:r>
              <w:t>Multiple Changes in March</w:t>
            </w:r>
          </w:p>
        </w:tc>
      </w:tr>
      <w:tr w:rsidR="00E450F9" w14:paraId="64B24D6B"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3B490E9B" w14:textId="77777777" w:rsidR="00E450F9" w:rsidRDefault="00E450F9" w:rsidP="001D0CD2">
            <w:pPr>
              <w:pStyle w:val="TableText"/>
            </w:pPr>
            <w:r>
              <w:t>8/13/09</w:t>
            </w:r>
          </w:p>
        </w:tc>
        <w:tc>
          <w:tcPr>
            <w:tcW w:w="1760" w:type="dxa"/>
            <w:tcBorders>
              <w:top w:val="single" w:sz="6" w:space="0" w:color="auto"/>
              <w:left w:val="single" w:sz="6" w:space="0" w:color="auto"/>
              <w:bottom w:val="single" w:sz="6" w:space="0" w:color="auto"/>
              <w:right w:val="single" w:sz="6" w:space="0" w:color="auto"/>
            </w:tcBorders>
          </w:tcPr>
          <w:p w14:paraId="7CC21829" w14:textId="77777777" w:rsidR="00E450F9" w:rsidRDefault="00E450F9" w:rsidP="001D0CD2">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D25E484" w14:textId="77777777" w:rsidR="00E450F9" w:rsidRDefault="00E450F9"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71BC6D19" w14:textId="77777777" w:rsidR="00E450F9" w:rsidRDefault="00E450F9" w:rsidP="001D0CD2">
            <w:pPr>
              <w:pStyle w:val="TableText"/>
            </w:pPr>
            <w:r>
              <w:t>Changes after Review</w:t>
            </w:r>
          </w:p>
        </w:tc>
      </w:tr>
      <w:tr w:rsidR="00E450F9" w14:paraId="254115E5"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2750ED18" w14:textId="77777777" w:rsidR="00E450F9" w:rsidRDefault="00E450F9" w:rsidP="001D0CD2">
            <w:pPr>
              <w:pStyle w:val="TableText"/>
            </w:pPr>
            <w:r>
              <w:t>10/8/09</w:t>
            </w:r>
          </w:p>
        </w:tc>
        <w:tc>
          <w:tcPr>
            <w:tcW w:w="1760" w:type="dxa"/>
            <w:tcBorders>
              <w:top w:val="single" w:sz="6" w:space="0" w:color="auto"/>
              <w:left w:val="single" w:sz="6" w:space="0" w:color="auto"/>
              <w:bottom w:val="single" w:sz="6" w:space="0" w:color="auto"/>
              <w:right w:val="single" w:sz="6" w:space="0" w:color="auto"/>
            </w:tcBorders>
          </w:tcPr>
          <w:p w14:paraId="66A488C9" w14:textId="77777777" w:rsidR="00E450F9" w:rsidRDefault="00E450F9" w:rsidP="001D0CD2">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1206368" w14:textId="77777777" w:rsidR="00E450F9" w:rsidRDefault="00E450F9"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62926532" w14:textId="77777777" w:rsidR="00E450F9" w:rsidRDefault="00E450F9" w:rsidP="001D0CD2">
            <w:pPr>
              <w:pStyle w:val="TableText"/>
            </w:pPr>
            <w:r>
              <w:t>Changes after Review</w:t>
            </w:r>
          </w:p>
        </w:tc>
      </w:tr>
      <w:tr w:rsidR="00E450F9" w14:paraId="2190FAD7"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4CF1A6CA" w14:textId="77777777" w:rsidR="00E450F9" w:rsidRDefault="00E450F9" w:rsidP="001D0CD2">
            <w:pPr>
              <w:pStyle w:val="TableText"/>
            </w:pPr>
            <w:r>
              <w:t>10/20/20</w:t>
            </w:r>
          </w:p>
        </w:tc>
        <w:tc>
          <w:tcPr>
            <w:tcW w:w="1760" w:type="dxa"/>
            <w:tcBorders>
              <w:top w:val="single" w:sz="6" w:space="0" w:color="auto"/>
              <w:left w:val="single" w:sz="6" w:space="0" w:color="auto"/>
              <w:bottom w:val="single" w:sz="6" w:space="0" w:color="auto"/>
              <w:right w:val="single" w:sz="6" w:space="0" w:color="auto"/>
            </w:tcBorders>
          </w:tcPr>
          <w:p w14:paraId="6D9880DA" w14:textId="77777777" w:rsidR="00E450F9" w:rsidRDefault="00E450F9" w:rsidP="001D0CD2">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0E941380" w14:textId="77777777" w:rsidR="00E450F9" w:rsidRDefault="00E450F9"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61BCC2FB" w14:textId="77777777" w:rsidR="00E450F9" w:rsidRDefault="00E450F9" w:rsidP="001D0CD2">
            <w:pPr>
              <w:pStyle w:val="TableText"/>
            </w:pPr>
            <w:r>
              <w:t>Update Title and Content page</w:t>
            </w:r>
          </w:p>
        </w:tc>
      </w:tr>
      <w:tr w:rsidR="00EA7043" w14:paraId="45F3BC4E"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51F3D3E9" w14:textId="77777777" w:rsidR="00EA7043" w:rsidRDefault="00EA7043" w:rsidP="001D0CD2">
            <w:pPr>
              <w:pStyle w:val="TableText"/>
            </w:pPr>
            <w:r>
              <w:t>11/15/10</w:t>
            </w:r>
          </w:p>
        </w:tc>
        <w:tc>
          <w:tcPr>
            <w:tcW w:w="1760" w:type="dxa"/>
            <w:tcBorders>
              <w:top w:val="single" w:sz="6" w:space="0" w:color="auto"/>
              <w:left w:val="single" w:sz="6" w:space="0" w:color="auto"/>
              <w:bottom w:val="single" w:sz="6" w:space="0" w:color="auto"/>
              <w:right w:val="single" w:sz="6" w:space="0" w:color="auto"/>
            </w:tcBorders>
          </w:tcPr>
          <w:p w14:paraId="12156844" w14:textId="77777777" w:rsidR="00EA7043" w:rsidRDefault="00EA7043" w:rsidP="001D0CD2">
            <w:pPr>
              <w:pStyle w:val="TableText"/>
            </w:pPr>
            <w:r>
              <w:t>Jenny Vagilidad</w:t>
            </w:r>
          </w:p>
        </w:tc>
        <w:tc>
          <w:tcPr>
            <w:tcW w:w="906" w:type="dxa"/>
            <w:tcBorders>
              <w:top w:val="single" w:sz="6" w:space="0" w:color="auto"/>
              <w:left w:val="single" w:sz="6" w:space="0" w:color="auto"/>
              <w:bottom w:val="single" w:sz="6" w:space="0" w:color="auto"/>
              <w:right w:val="single" w:sz="6" w:space="0" w:color="auto"/>
            </w:tcBorders>
          </w:tcPr>
          <w:p w14:paraId="5A4DAB47" w14:textId="77777777" w:rsidR="00EA7043" w:rsidRDefault="00EA7043"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70B0B3EF" w14:textId="77777777" w:rsidR="00EA7043" w:rsidRDefault="00EA7043" w:rsidP="001D0CD2">
            <w:pPr>
              <w:pStyle w:val="TableText"/>
            </w:pPr>
            <w:r>
              <w:t>Added other algorithms and Auto-Stop non-premise based SA functionality</w:t>
            </w:r>
          </w:p>
        </w:tc>
      </w:tr>
      <w:tr w:rsidR="00265323" w14:paraId="31563B79"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328BC624" w14:textId="77777777" w:rsidR="00265323" w:rsidRDefault="00B500D8" w:rsidP="001D0CD2">
            <w:pPr>
              <w:pStyle w:val="TableText"/>
            </w:pPr>
            <w:r>
              <w:t>2/6/11</w:t>
            </w:r>
          </w:p>
        </w:tc>
        <w:tc>
          <w:tcPr>
            <w:tcW w:w="1760" w:type="dxa"/>
            <w:tcBorders>
              <w:top w:val="single" w:sz="6" w:space="0" w:color="auto"/>
              <w:left w:val="single" w:sz="6" w:space="0" w:color="auto"/>
              <w:bottom w:val="single" w:sz="6" w:space="0" w:color="auto"/>
              <w:right w:val="single" w:sz="6" w:space="0" w:color="auto"/>
            </w:tcBorders>
          </w:tcPr>
          <w:p w14:paraId="373D29B2" w14:textId="77777777" w:rsidR="00265323" w:rsidRDefault="00265323" w:rsidP="001D0CD2">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0756A9B" w14:textId="77777777" w:rsidR="00265323" w:rsidRDefault="00265323"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73878716" w14:textId="77777777" w:rsidR="00265323" w:rsidRDefault="00265323" w:rsidP="001D0CD2">
            <w:pPr>
              <w:pStyle w:val="TableText"/>
            </w:pPr>
            <w:r>
              <w:t>Updated Document and Visio</w:t>
            </w:r>
          </w:p>
        </w:tc>
      </w:tr>
      <w:tr w:rsidR="008A5BBA" w14:paraId="4B266A26"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54345AC3" w14:textId="77777777" w:rsidR="008A5BBA" w:rsidRDefault="008A5BBA" w:rsidP="001D0CD2">
            <w:pPr>
              <w:pStyle w:val="TableText"/>
            </w:pPr>
            <w:r>
              <w:t>3/29/13</w:t>
            </w:r>
          </w:p>
        </w:tc>
        <w:tc>
          <w:tcPr>
            <w:tcW w:w="1760" w:type="dxa"/>
            <w:tcBorders>
              <w:top w:val="single" w:sz="6" w:space="0" w:color="auto"/>
              <w:left w:val="single" w:sz="6" w:space="0" w:color="auto"/>
              <w:bottom w:val="single" w:sz="6" w:space="0" w:color="auto"/>
              <w:right w:val="single" w:sz="6" w:space="0" w:color="auto"/>
            </w:tcBorders>
          </w:tcPr>
          <w:p w14:paraId="778AC174" w14:textId="77777777" w:rsidR="008A5BBA" w:rsidRDefault="008A5BBA" w:rsidP="001D0CD2">
            <w:pPr>
              <w:pStyle w:val="TableText"/>
            </w:pPr>
            <w:r>
              <w:t>May Wang</w:t>
            </w:r>
          </w:p>
        </w:tc>
        <w:tc>
          <w:tcPr>
            <w:tcW w:w="906" w:type="dxa"/>
            <w:tcBorders>
              <w:top w:val="single" w:sz="6" w:space="0" w:color="auto"/>
              <w:left w:val="single" w:sz="6" w:space="0" w:color="auto"/>
              <w:bottom w:val="single" w:sz="6" w:space="0" w:color="auto"/>
              <w:right w:val="single" w:sz="6" w:space="0" w:color="auto"/>
            </w:tcBorders>
          </w:tcPr>
          <w:p w14:paraId="212C7E72" w14:textId="77777777" w:rsidR="008A5BBA" w:rsidRDefault="008A5BBA" w:rsidP="001D0CD2">
            <w:pPr>
              <w:pStyle w:val="TableText"/>
            </w:pPr>
            <w:r>
              <w:t>V2.4</w:t>
            </w:r>
          </w:p>
        </w:tc>
        <w:tc>
          <w:tcPr>
            <w:tcW w:w="3870" w:type="dxa"/>
            <w:tcBorders>
              <w:top w:val="single" w:sz="6" w:space="0" w:color="auto"/>
              <w:left w:val="single" w:sz="6" w:space="0" w:color="auto"/>
              <w:bottom w:val="single" w:sz="6" w:space="0" w:color="auto"/>
              <w:right w:val="single" w:sz="12" w:space="0" w:color="auto"/>
            </w:tcBorders>
          </w:tcPr>
          <w:p w14:paraId="42FBA644" w14:textId="77777777" w:rsidR="008A5BBA" w:rsidRDefault="008A5BBA" w:rsidP="001D0CD2">
            <w:pPr>
              <w:pStyle w:val="TableText"/>
            </w:pPr>
            <w:r>
              <w:t>Updated Document and Visio</w:t>
            </w:r>
          </w:p>
        </w:tc>
      </w:tr>
      <w:tr w:rsidR="007A55DB" w14:paraId="083B6CB5"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1BC31FC7" w14:textId="77777777" w:rsidR="007A55DB" w:rsidRDefault="007A55DB" w:rsidP="001D0CD2">
            <w:pPr>
              <w:pStyle w:val="TableText"/>
            </w:pPr>
            <w:r>
              <w:t>05/12/13</w:t>
            </w:r>
          </w:p>
        </w:tc>
        <w:tc>
          <w:tcPr>
            <w:tcW w:w="1760" w:type="dxa"/>
            <w:tcBorders>
              <w:top w:val="single" w:sz="6" w:space="0" w:color="auto"/>
              <w:left w:val="single" w:sz="6" w:space="0" w:color="auto"/>
              <w:bottom w:val="single" w:sz="6" w:space="0" w:color="auto"/>
              <w:right w:val="single" w:sz="6" w:space="0" w:color="auto"/>
            </w:tcBorders>
          </w:tcPr>
          <w:p w14:paraId="27A6E551" w14:textId="77777777" w:rsidR="007A55DB" w:rsidRDefault="007A55DB" w:rsidP="001D0CD2">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8B82DF7" w14:textId="77777777" w:rsidR="007A55DB" w:rsidRDefault="007A55DB"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5CC838E4" w14:textId="77777777" w:rsidR="007A55DB" w:rsidRDefault="007A55DB" w:rsidP="001D0CD2">
            <w:pPr>
              <w:pStyle w:val="TableText"/>
            </w:pPr>
            <w:r>
              <w:t>Reviewed, Approved</w:t>
            </w:r>
          </w:p>
        </w:tc>
      </w:tr>
      <w:tr w:rsidR="00D445FF" w14:paraId="6F5AAB2E"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6AC6021D" w14:textId="77777777" w:rsidR="00D445FF" w:rsidRDefault="00F27947" w:rsidP="001D0CD2">
            <w:pPr>
              <w:pStyle w:val="TableText"/>
            </w:pPr>
            <w:r>
              <w:t>09/02</w:t>
            </w:r>
            <w:r w:rsidR="00D445FF">
              <w:t>/15</w:t>
            </w:r>
          </w:p>
        </w:tc>
        <w:tc>
          <w:tcPr>
            <w:tcW w:w="1760" w:type="dxa"/>
            <w:tcBorders>
              <w:top w:val="single" w:sz="6" w:space="0" w:color="auto"/>
              <w:left w:val="single" w:sz="6" w:space="0" w:color="auto"/>
              <w:bottom w:val="single" w:sz="6" w:space="0" w:color="auto"/>
              <w:right w:val="single" w:sz="6" w:space="0" w:color="auto"/>
            </w:tcBorders>
          </w:tcPr>
          <w:p w14:paraId="494C12BD" w14:textId="77777777" w:rsidR="00D445FF" w:rsidRDefault="00D445FF" w:rsidP="001D0CD2">
            <w:pPr>
              <w:pStyle w:val="TableText"/>
            </w:pPr>
            <w:r>
              <w:t>Muhssin Suliman</w:t>
            </w:r>
          </w:p>
        </w:tc>
        <w:tc>
          <w:tcPr>
            <w:tcW w:w="906" w:type="dxa"/>
            <w:tcBorders>
              <w:top w:val="single" w:sz="6" w:space="0" w:color="auto"/>
              <w:left w:val="single" w:sz="6" w:space="0" w:color="auto"/>
              <w:bottom w:val="single" w:sz="6" w:space="0" w:color="auto"/>
              <w:right w:val="single" w:sz="6" w:space="0" w:color="auto"/>
            </w:tcBorders>
          </w:tcPr>
          <w:p w14:paraId="0677AE69" w14:textId="77777777" w:rsidR="00D445FF" w:rsidRDefault="00D445FF"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386AAC24" w14:textId="77777777" w:rsidR="00D445FF" w:rsidRDefault="00D445FF" w:rsidP="001D0CD2">
            <w:pPr>
              <w:pStyle w:val="TableText"/>
            </w:pPr>
            <w:r>
              <w:t xml:space="preserve">Updated to CCBv2.5 </w:t>
            </w:r>
          </w:p>
        </w:tc>
      </w:tr>
      <w:tr w:rsidR="00E123A0" w14:paraId="6876B235"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0465F635" w14:textId="77777777" w:rsidR="00E123A0" w:rsidRDefault="00E123A0" w:rsidP="00E123A0">
            <w:pPr>
              <w:pStyle w:val="TableText"/>
            </w:pPr>
            <w:r>
              <w:t>11/10/15</w:t>
            </w:r>
          </w:p>
        </w:tc>
        <w:tc>
          <w:tcPr>
            <w:tcW w:w="1760" w:type="dxa"/>
            <w:tcBorders>
              <w:top w:val="single" w:sz="6" w:space="0" w:color="auto"/>
              <w:left w:val="single" w:sz="6" w:space="0" w:color="auto"/>
              <w:bottom w:val="single" w:sz="6" w:space="0" w:color="auto"/>
              <w:right w:val="single" w:sz="6" w:space="0" w:color="auto"/>
            </w:tcBorders>
          </w:tcPr>
          <w:p w14:paraId="56A2F158" w14:textId="77777777" w:rsidR="00E123A0" w:rsidRDefault="00E123A0" w:rsidP="00B5441B">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411AF9C" w14:textId="77777777" w:rsidR="00E123A0" w:rsidRDefault="00E123A0" w:rsidP="00B5441B">
            <w:pPr>
              <w:pStyle w:val="TableText"/>
            </w:pPr>
          </w:p>
        </w:tc>
        <w:tc>
          <w:tcPr>
            <w:tcW w:w="3870" w:type="dxa"/>
            <w:tcBorders>
              <w:top w:val="single" w:sz="6" w:space="0" w:color="auto"/>
              <w:left w:val="single" w:sz="6" w:space="0" w:color="auto"/>
              <w:bottom w:val="single" w:sz="6" w:space="0" w:color="auto"/>
              <w:right w:val="single" w:sz="12" w:space="0" w:color="auto"/>
            </w:tcBorders>
          </w:tcPr>
          <w:p w14:paraId="758ACA10" w14:textId="77777777" w:rsidR="00E123A0" w:rsidRDefault="00E123A0" w:rsidP="00B5441B">
            <w:pPr>
              <w:pStyle w:val="TableText"/>
            </w:pPr>
            <w:r>
              <w:t>Reviewed, Approved</w:t>
            </w:r>
          </w:p>
        </w:tc>
      </w:tr>
      <w:tr w:rsidR="00E123A0" w14:paraId="78B01A02"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2C9F98C3" w14:textId="77777777" w:rsidR="00E123A0" w:rsidRDefault="00DA678D" w:rsidP="001D0CD2">
            <w:pPr>
              <w:pStyle w:val="TableText"/>
            </w:pPr>
            <w:r>
              <w:t>08/21/2017</w:t>
            </w:r>
          </w:p>
        </w:tc>
        <w:tc>
          <w:tcPr>
            <w:tcW w:w="1760" w:type="dxa"/>
            <w:tcBorders>
              <w:top w:val="single" w:sz="6" w:space="0" w:color="auto"/>
              <w:left w:val="single" w:sz="6" w:space="0" w:color="auto"/>
              <w:bottom w:val="single" w:sz="6" w:space="0" w:color="auto"/>
              <w:right w:val="single" w:sz="6" w:space="0" w:color="auto"/>
            </w:tcBorders>
          </w:tcPr>
          <w:p w14:paraId="01B42DD6" w14:textId="77777777" w:rsidR="00E123A0" w:rsidRDefault="00DA678D" w:rsidP="001D0CD2">
            <w:pPr>
              <w:pStyle w:val="TableText"/>
            </w:pPr>
            <w:r>
              <w:t>Angus Mackenzie</w:t>
            </w:r>
          </w:p>
        </w:tc>
        <w:tc>
          <w:tcPr>
            <w:tcW w:w="906" w:type="dxa"/>
            <w:tcBorders>
              <w:top w:val="single" w:sz="6" w:space="0" w:color="auto"/>
              <w:left w:val="single" w:sz="6" w:space="0" w:color="auto"/>
              <w:bottom w:val="single" w:sz="6" w:space="0" w:color="auto"/>
              <w:right w:val="single" w:sz="6" w:space="0" w:color="auto"/>
            </w:tcBorders>
          </w:tcPr>
          <w:p w14:paraId="784F18AC" w14:textId="77777777" w:rsidR="00E123A0" w:rsidRDefault="00E123A0" w:rsidP="001D0CD2">
            <w:pPr>
              <w:pStyle w:val="TableText"/>
            </w:pPr>
          </w:p>
        </w:tc>
        <w:tc>
          <w:tcPr>
            <w:tcW w:w="3870" w:type="dxa"/>
            <w:tcBorders>
              <w:top w:val="single" w:sz="6" w:space="0" w:color="auto"/>
              <w:left w:val="single" w:sz="6" w:space="0" w:color="auto"/>
              <w:bottom w:val="single" w:sz="6" w:space="0" w:color="auto"/>
              <w:right w:val="single" w:sz="12" w:space="0" w:color="auto"/>
            </w:tcBorders>
          </w:tcPr>
          <w:p w14:paraId="0D726597" w14:textId="77777777" w:rsidR="00E123A0" w:rsidRDefault="00DA678D" w:rsidP="001D0CD2">
            <w:pPr>
              <w:pStyle w:val="TableText"/>
            </w:pPr>
            <w:r>
              <w:t>Updated for C2M and CCB V2.6</w:t>
            </w:r>
          </w:p>
        </w:tc>
      </w:tr>
      <w:tr w:rsidR="006F7C0B" w14:paraId="25DA1348" w14:textId="77777777" w:rsidTr="00AB6D8C">
        <w:trPr>
          <w:cantSplit/>
        </w:trPr>
        <w:tc>
          <w:tcPr>
            <w:tcW w:w="1120" w:type="dxa"/>
            <w:tcBorders>
              <w:top w:val="single" w:sz="6" w:space="0" w:color="auto"/>
              <w:left w:val="single" w:sz="12" w:space="0" w:color="auto"/>
              <w:bottom w:val="single" w:sz="6" w:space="0" w:color="auto"/>
              <w:right w:val="single" w:sz="6" w:space="0" w:color="auto"/>
            </w:tcBorders>
          </w:tcPr>
          <w:p w14:paraId="16E2BBDC" w14:textId="77777777" w:rsidR="006F7C0B" w:rsidRDefault="006F7C0B" w:rsidP="006F7C0B">
            <w:pPr>
              <w:pStyle w:val="TableText"/>
            </w:pPr>
            <w:r>
              <w:t>10/12/2017</w:t>
            </w:r>
          </w:p>
        </w:tc>
        <w:tc>
          <w:tcPr>
            <w:tcW w:w="1760" w:type="dxa"/>
            <w:tcBorders>
              <w:top w:val="single" w:sz="6" w:space="0" w:color="auto"/>
              <w:left w:val="single" w:sz="6" w:space="0" w:color="auto"/>
              <w:bottom w:val="single" w:sz="6" w:space="0" w:color="auto"/>
              <w:right w:val="single" w:sz="6" w:space="0" w:color="auto"/>
            </w:tcBorders>
          </w:tcPr>
          <w:p w14:paraId="134DA797" w14:textId="77777777" w:rsidR="006F7C0B" w:rsidRDefault="006F7C0B" w:rsidP="006F7C0B">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2522F5F8" w14:textId="77777777" w:rsidR="006F7C0B" w:rsidRDefault="006F7C0B" w:rsidP="006F7C0B">
            <w:pPr>
              <w:pStyle w:val="TableText"/>
            </w:pPr>
          </w:p>
        </w:tc>
        <w:tc>
          <w:tcPr>
            <w:tcW w:w="3870" w:type="dxa"/>
            <w:tcBorders>
              <w:top w:val="single" w:sz="6" w:space="0" w:color="auto"/>
              <w:left w:val="single" w:sz="6" w:space="0" w:color="auto"/>
              <w:bottom w:val="single" w:sz="6" w:space="0" w:color="auto"/>
              <w:right w:val="single" w:sz="12" w:space="0" w:color="auto"/>
            </w:tcBorders>
          </w:tcPr>
          <w:p w14:paraId="4942E1B7" w14:textId="77777777" w:rsidR="006F7C0B" w:rsidRDefault="006F7C0B" w:rsidP="006F7C0B">
            <w:pPr>
              <w:pStyle w:val="TableText"/>
            </w:pPr>
            <w:r>
              <w:t>Updated Document and Visio for formatting changes</w:t>
            </w:r>
          </w:p>
        </w:tc>
      </w:tr>
      <w:tr w:rsidR="00AB6D8C" w14:paraId="552139EB" w14:textId="77777777" w:rsidTr="00E86716">
        <w:trPr>
          <w:cantSplit/>
        </w:trPr>
        <w:tc>
          <w:tcPr>
            <w:tcW w:w="1120" w:type="dxa"/>
            <w:tcBorders>
              <w:top w:val="single" w:sz="6" w:space="0" w:color="auto"/>
              <w:left w:val="single" w:sz="12" w:space="0" w:color="auto"/>
              <w:bottom w:val="single" w:sz="6" w:space="0" w:color="auto"/>
              <w:right w:val="single" w:sz="6" w:space="0" w:color="auto"/>
            </w:tcBorders>
          </w:tcPr>
          <w:p w14:paraId="725E8D2D" w14:textId="34231C21" w:rsidR="00AB6D8C" w:rsidRDefault="00AB6D8C" w:rsidP="00AB6D8C">
            <w:pPr>
              <w:pStyle w:val="TableText"/>
            </w:pPr>
            <w:r>
              <w:t>10/17/</w:t>
            </w:r>
            <w:r w:rsidR="001B740B">
              <w:t>20</w:t>
            </w:r>
            <w:r>
              <w:t>17</w:t>
            </w:r>
          </w:p>
        </w:tc>
        <w:tc>
          <w:tcPr>
            <w:tcW w:w="1760" w:type="dxa"/>
            <w:tcBorders>
              <w:top w:val="single" w:sz="6" w:space="0" w:color="auto"/>
              <w:left w:val="single" w:sz="6" w:space="0" w:color="auto"/>
              <w:bottom w:val="single" w:sz="6" w:space="0" w:color="auto"/>
              <w:right w:val="single" w:sz="6" w:space="0" w:color="auto"/>
            </w:tcBorders>
          </w:tcPr>
          <w:p w14:paraId="305AF41B" w14:textId="14147382" w:rsidR="00AB6D8C" w:rsidRDefault="00AB6D8C" w:rsidP="00AB6D8C">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2C5373EC" w14:textId="77777777" w:rsidR="00AB6D8C" w:rsidRDefault="00AB6D8C" w:rsidP="00AB6D8C">
            <w:pPr>
              <w:pStyle w:val="TableText"/>
            </w:pPr>
          </w:p>
        </w:tc>
        <w:tc>
          <w:tcPr>
            <w:tcW w:w="3870" w:type="dxa"/>
            <w:tcBorders>
              <w:top w:val="single" w:sz="6" w:space="0" w:color="auto"/>
              <w:left w:val="single" w:sz="6" w:space="0" w:color="auto"/>
              <w:bottom w:val="single" w:sz="6" w:space="0" w:color="auto"/>
              <w:right w:val="single" w:sz="12" w:space="0" w:color="auto"/>
            </w:tcBorders>
          </w:tcPr>
          <w:p w14:paraId="1892DC7C" w14:textId="6F9FF613" w:rsidR="00AB6D8C" w:rsidRDefault="00AB6D8C" w:rsidP="00AB6D8C">
            <w:pPr>
              <w:pStyle w:val="TableText"/>
            </w:pPr>
            <w:r>
              <w:t>Reviewed, Approved</w:t>
            </w:r>
          </w:p>
        </w:tc>
      </w:tr>
      <w:tr w:rsidR="00E86716" w14:paraId="7910947C" w14:textId="77777777" w:rsidTr="001B740B">
        <w:trPr>
          <w:cantSplit/>
        </w:trPr>
        <w:tc>
          <w:tcPr>
            <w:tcW w:w="1120" w:type="dxa"/>
            <w:tcBorders>
              <w:top w:val="single" w:sz="6" w:space="0" w:color="auto"/>
              <w:left w:val="single" w:sz="12" w:space="0" w:color="auto"/>
              <w:bottom w:val="single" w:sz="6" w:space="0" w:color="auto"/>
              <w:right w:val="single" w:sz="6" w:space="0" w:color="auto"/>
            </w:tcBorders>
          </w:tcPr>
          <w:p w14:paraId="53838081" w14:textId="588C5D38" w:rsidR="00E86716" w:rsidRDefault="000D024B" w:rsidP="00AB6D8C">
            <w:pPr>
              <w:pStyle w:val="TableText"/>
            </w:pPr>
            <w:r>
              <w:t>12/15</w:t>
            </w:r>
            <w:r w:rsidR="00E86716">
              <w:t>/2017</w:t>
            </w:r>
          </w:p>
        </w:tc>
        <w:tc>
          <w:tcPr>
            <w:tcW w:w="1760" w:type="dxa"/>
            <w:tcBorders>
              <w:top w:val="single" w:sz="6" w:space="0" w:color="auto"/>
              <w:left w:val="single" w:sz="6" w:space="0" w:color="auto"/>
              <w:bottom w:val="single" w:sz="6" w:space="0" w:color="auto"/>
              <w:right w:val="single" w:sz="6" w:space="0" w:color="auto"/>
            </w:tcBorders>
          </w:tcPr>
          <w:p w14:paraId="76E5A88E" w14:textId="028ED214" w:rsidR="00E86716" w:rsidRDefault="00E86716" w:rsidP="00AB6D8C">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3804BAA" w14:textId="77777777" w:rsidR="00E86716" w:rsidRDefault="00E86716" w:rsidP="00AB6D8C">
            <w:pPr>
              <w:pStyle w:val="TableText"/>
            </w:pPr>
          </w:p>
        </w:tc>
        <w:tc>
          <w:tcPr>
            <w:tcW w:w="3870" w:type="dxa"/>
            <w:tcBorders>
              <w:top w:val="single" w:sz="6" w:space="0" w:color="auto"/>
              <w:left w:val="single" w:sz="6" w:space="0" w:color="auto"/>
              <w:bottom w:val="single" w:sz="6" w:space="0" w:color="auto"/>
              <w:right w:val="single" w:sz="12" w:space="0" w:color="auto"/>
            </w:tcBorders>
          </w:tcPr>
          <w:p w14:paraId="4BE3B12B" w14:textId="2E067D64" w:rsidR="00E86716" w:rsidRDefault="00E86716" w:rsidP="00AB6D8C">
            <w:pPr>
              <w:pStyle w:val="TableText"/>
            </w:pPr>
            <w:r>
              <w:t>Further updates for Visio and Word Document</w:t>
            </w:r>
          </w:p>
        </w:tc>
      </w:tr>
      <w:tr w:rsidR="001B740B" w14:paraId="159757F1" w14:textId="77777777" w:rsidTr="00DA678D">
        <w:trPr>
          <w:cantSplit/>
        </w:trPr>
        <w:tc>
          <w:tcPr>
            <w:tcW w:w="1120" w:type="dxa"/>
            <w:tcBorders>
              <w:top w:val="single" w:sz="6" w:space="0" w:color="auto"/>
              <w:left w:val="single" w:sz="12" w:space="0" w:color="auto"/>
              <w:bottom w:val="single" w:sz="12" w:space="0" w:color="auto"/>
              <w:right w:val="single" w:sz="6" w:space="0" w:color="auto"/>
            </w:tcBorders>
          </w:tcPr>
          <w:p w14:paraId="44765248" w14:textId="0A9C66B1" w:rsidR="001B740B" w:rsidRDefault="001B740B" w:rsidP="001B740B">
            <w:pPr>
              <w:pStyle w:val="TableText"/>
            </w:pPr>
            <w:r>
              <w:t>1</w:t>
            </w:r>
            <w:r>
              <w:t>2</w:t>
            </w:r>
            <w:r>
              <w:t>/</w:t>
            </w:r>
            <w:r>
              <w:t>21</w:t>
            </w:r>
            <w:r>
              <w:t>/</w:t>
            </w:r>
            <w:r>
              <w:t>20</w:t>
            </w:r>
            <w:r>
              <w:t>17</w:t>
            </w:r>
          </w:p>
        </w:tc>
        <w:tc>
          <w:tcPr>
            <w:tcW w:w="1760" w:type="dxa"/>
            <w:tcBorders>
              <w:top w:val="single" w:sz="6" w:space="0" w:color="auto"/>
              <w:left w:val="single" w:sz="6" w:space="0" w:color="auto"/>
              <w:bottom w:val="single" w:sz="12" w:space="0" w:color="auto"/>
              <w:right w:val="single" w:sz="6" w:space="0" w:color="auto"/>
            </w:tcBorders>
          </w:tcPr>
          <w:p w14:paraId="0A3F677B" w14:textId="37FC0259" w:rsidR="001B740B" w:rsidRDefault="001B740B" w:rsidP="001B740B">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3D718C8F" w14:textId="77777777" w:rsidR="001B740B" w:rsidRDefault="001B740B" w:rsidP="001B740B">
            <w:pPr>
              <w:pStyle w:val="TableText"/>
            </w:pPr>
          </w:p>
        </w:tc>
        <w:tc>
          <w:tcPr>
            <w:tcW w:w="3870" w:type="dxa"/>
            <w:tcBorders>
              <w:top w:val="single" w:sz="6" w:space="0" w:color="auto"/>
              <w:left w:val="single" w:sz="6" w:space="0" w:color="auto"/>
              <w:bottom w:val="single" w:sz="12" w:space="0" w:color="auto"/>
              <w:right w:val="single" w:sz="12" w:space="0" w:color="auto"/>
            </w:tcBorders>
          </w:tcPr>
          <w:p w14:paraId="482A309A" w14:textId="59F2EE5E" w:rsidR="001B740B" w:rsidRDefault="001B740B" w:rsidP="001B740B">
            <w:pPr>
              <w:pStyle w:val="TableText"/>
            </w:pPr>
            <w:r>
              <w:t>Reviewed, Approved</w:t>
            </w:r>
          </w:p>
        </w:tc>
      </w:tr>
    </w:tbl>
    <w:p w14:paraId="3A2276EA" w14:textId="77777777" w:rsidR="00E450F9" w:rsidRDefault="00E450F9" w:rsidP="00E450F9">
      <w:pPr>
        <w:rPr>
          <w:rFonts w:ascii="Arial" w:hAnsi="Arial" w:cs="Arial"/>
          <w:b/>
          <w:u w:val="single"/>
          <w:lang w:eastAsia="en-US"/>
        </w:rPr>
      </w:pPr>
    </w:p>
    <w:p w14:paraId="5738CCF8" w14:textId="77777777" w:rsidR="000F055F" w:rsidRDefault="000F055F">
      <w:pPr>
        <w:rPr>
          <w:lang w:eastAsia="en-US"/>
        </w:rPr>
      </w:pPr>
      <w:bookmarkStart w:id="46" w:name="_GoBack"/>
      <w:bookmarkEnd w:id="46"/>
    </w:p>
    <w:p w14:paraId="391C1764" w14:textId="77777777" w:rsidR="000F055F" w:rsidRDefault="000F055F">
      <w:pPr>
        <w:pStyle w:val="Heading2"/>
      </w:pPr>
      <w:bookmarkStart w:id="47" w:name="_Toc274645512"/>
      <w:bookmarkStart w:id="48" w:name="_Toc501086343"/>
      <w:r>
        <w:lastRenderedPageBreak/>
        <w:t>Attachments:</w:t>
      </w:r>
      <w:bookmarkEnd w:id="47"/>
      <w:bookmarkEnd w:id="48"/>
    </w:p>
    <w:p w14:paraId="1A2F60DC" w14:textId="214D76C0" w:rsidR="000D024B" w:rsidRDefault="000D024B" w:rsidP="000D024B">
      <w:pPr>
        <w:pStyle w:val="Heading3"/>
      </w:pPr>
      <w:bookmarkStart w:id="49" w:name="_Control_Central_Search"/>
      <w:bookmarkStart w:id="50" w:name="_Toc274645513"/>
      <w:bookmarkStart w:id="51" w:name="_Toc501086344"/>
      <w:bookmarkStart w:id="52" w:name="StartStopNotebookPendingStop"/>
      <w:bookmarkStart w:id="53" w:name="StartStopNotebookPendingStart"/>
      <w:bookmarkEnd w:id="49"/>
      <w:r>
        <w:t>Control Central Search</w:t>
      </w:r>
    </w:p>
    <w:bookmarkStart w:id="54" w:name="_MON_1574828777"/>
    <w:bookmarkEnd w:id="54"/>
    <w:p w14:paraId="33D16936" w14:textId="39C1950A" w:rsidR="000D024B" w:rsidRPr="000D024B" w:rsidRDefault="000D024B" w:rsidP="000D024B">
      <w:pPr>
        <w:pStyle w:val="BodyText"/>
        <w:ind w:left="0"/>
      </w:pPr>
      <w:r>
        <w:object w:dxaOrig="1508" w:dyaOrig="984" w14:anchorId="527F7454">
          <v:shape id="_x0000_i1030" type="#_x0000_t75" style="width:75.75pt;height:48.75pt" o:ole="">
            <v:imagedata r:id="rId19" o:title=""/>
          </v:shape>
          <o:OLEObject Type="Embed" ProgID="Word.Document.8" ShapeID="_x0000_i1030" DrawAspect="Icon" ObjectID="_1575731131" r:id="rId20">
            <o:FieldCodes>\s</o:FieldCodes>
          </o:OLEObject>
        </w:object>
      </w:r>
    </w:p>
    <w:p w14:paraId="553CEC73" w14:textId="14D2E56F" w:rsidR="000D024B" w:rsidRDefault="000D024B">
      <w:pPr>
        <w:pStyle w:val="Heading3"/>
      </w:pPr>
      <w:bookmarkStart w:id="55" w:name="_Dashboard"/>
      <w:bookmarkEnd w:id="55"/>
      <w:r>
        <w:t>Dashboard</w:t>
      </w:r>
    </w:p>
    <w:bookmarkStart w:id="56" w:name="_MON_1574829281"/>
    <w:bookmarkEnd w:id="56"/>
    <w:p w14:paraId="7F58914C" w14:textId="73879527" w:rsidR="000D024B" w:rsidRDefault="000D024B" w:rsidP="000D024B">
      <w:pPr>
        <w:pStyle w:val="BodyText"/>
        <w:ind w:left="0"/>
      </w:pPr>
      <w:r>
        <w:object w:dxaOrig="1508" w:dyaOrig="984" w14:anchorId="3371FF97">
          <v:shape id="_x0000_i1031" type="#_x0000_t75" style="width:75.75pt;height:48.75pt" o:ole="">
            <v:imagedata r:id="rId21" o:title=""/>
          </v:shape>
          <o:OLEObject Type="Embed" ProgID="Word.Document.12" ShapeID="_x0000_i1031" DrawAspect="Icon" ObjectID="_1575731132" r:id="rId22">
            <o:FieldCodes>\s</o:FieldCodes>
          </o:OLEObject>
        </w:object>
      </w:r>
    </w:p>
    <w:p w14:paraId="05BA343E" w14:textId="263FCFE2" w:rsidR="000F055F" w:rsidRDefault="000F055F">
      <w:pPr>
        <w:pStyle w:val="Heading3"/>
      </w:pPr>
      <w:r>
        <w:t>Star</w:t>
      </w:r>
      <w:r w:rsidR="00E86716">
        <w:t xml:space="preserve">t </w:t>
      </w:r>
      <w:r>
        <w:t>Stop</w:t>
      </w:r>
      <w:r w:rsidR="00CB1E31">
        <w:t xml:space="preserve"> </w:t>
      </w:r>
      <w:r>
        <w:t>– Pending Stop</w:t>
      </w:r>
      <w:bookmarkEnd w:id="50"/>
      <w:bookmarkEnd w:id="51"/>
    </w:p>
    <w:bookmarkStart w:id="57" w:name="_MON_1346743854"/>
    <w:bookmarkStart w:id="58" w:name="_MON_1569404580"/>
    <w:bookmarkEnd w:id="52"/>
    <w:bookmarkEnd w:id="57"/>
    <w:bookmarkEnd w:id="58"/>
    <w:bookmarkStart w:id="59" w:name="_MON_1346742520"/>
    <w:bookmarkEnd w:id="59"/>
    <w:p w14:paraId="5372EAFD" w14:textId="338D5899" w:rsidR="000F055F" w:rsidRDefault="002538D2">
      <w:pPr>
        <w:pStyle w:val="BodyText"/>
        <w:ind w:left="0"/>
      </w:pPr>
      <w:r>
        <w:object w:dxaOrig="1508" w:dyaOrig="984" w14:anchorId="34EDD2AA">
          <v:shape id="_x0000_i1032" type="#_x0000_t75" style="width:75.75pt;height:48.75pt" o:ole="">
            <v:imagedata r:id="rId23" o:title=""/>
          </v:shape>
          <o:OLEObject Type="Embed" ProgID="Word.Document.12" ShapeID="_x0000_i1032" DrawAspect="Icon" ObjectID="_1575731133" r:id="rId24">
            <o:FieldCodes>\s</o:FieldCodes>
          </o:OLEObject>
        </w:object>
      </w:r>
    </w:p>
    <w:p w14:paraId="7AADDC26" w14:textId="47EDE62A" w:rsidR="000F055F" w:rsidRDefault="00E86716">
      <w:pPr>
        <w:pStyle w:val="Heading3"/>
      </w:pPr>
      <w:bookmarkStart w:id="60" w:name="_Toc274645514"/>
      <w:bookmarkStart w:id="61" w:name="_Toc501086345"/>
      <w:bookmarkStart w:id="62" w:name="SANotebookPendingStop"/>
      <w:r>
        <w:t xml:space="preserve">Pending Stop </w:t>
      </w:r>
      <w:r w:rsidR="000F055F">
        <w:t>Service Agreement</w:t>
      </w:r>
      <w:bookmarkEnd w:id="60"/>
      <w:bookmarkEnd w:id="61"/>
      <w:r>
        <w:t xml:space="preserve"> </w:t>
      </w:r>
      <w:r w:rsidR="000F055F">
        <w:t xml:space="preserve"> </w:t>
      </w:r>
    </w:p>
    <w:bookmarkStart w:id="63" w:name="_MON_1299331414"/>
    <w:bookmarkEnd w:id="62"/>
    <w:bookmarkEnd w:id="63"/>
    <w:bookmarkStart w:id="64" w:name="_MON_1346744199"/>
    <w:bookmarkEnd w:id="64"/>
    <w:p w14:paraId="7AE3A1C0" w14:textId="77777777" w:rsidR="000F055F" w:rsidRDefault="002538D2">
      <w:pPr>
        <w:pStyle w:val="BodyText"/>
        <w:ind w:left="0"/>
      </w:pPr>
      <w:r>
        <w:object w:dxaOrig="1508" w:dyaOrig="984" w14:anchorId="5BA13C86">
          <v:shape id="_x0000_i1033" type="#_x0000_t75" style="width:75.75pt;height:48.75pt" o:ole="">
            <v:imagedata r:id="rId25" o:title=""/>
          </v:shape>
          <o:OLEObject Type="Embed" ProgID="Word.Document.8" ShapeID="_x0000_i1033" DrawAspect="Icon" ObjectID="_1575731134" r:id="rId26">
            <o:FieldCodes>\s</o:FieldCodes>
          </o:OLEObject>
        </w:object>
      </w:r>
    </w:p>
    <w:p w14:paraId="7179797A" w14:textId="69225D06" w:rsidR="000F055F" w:rsidRDefault="000F055F" w:rsidP="007821C9">
      <w:pPr>
        <w:pStyle w:val="Heading3"/>
      </w:pPr>
      <w:bookmarkStart w:id="65" w:name="_MON_1346744377"/>
      <w:bookmarkStart w:id="66" w:name="_MON_1299331673"/>
      <w:bookmarkStart w:id="67" w:name="_MON_1299331896"/>
      <w:bookmarkStart w:id="68" w:name="_MON_1299336381"/>
      <w:bookmarkStart w:id="69" w:name="CCALERTALGORITHMS"/>
      <w:bookmarkStart w:id="70" w:name="_MON_1346744672"/>
      <w:bookmarkStart w:id="71" w:name="_MON_1303292671"/>
      <w:bookmarkStart w:id="72" w:name="AcctFinHistory"/>
      <w:bookmarkStart w:id="73" w:name="_MON_1311570876"/>
      <w:bookmarkStart w:id="74" w:name="BillingHistory"/>
      <w:bookmarkStart w:id="75" w:name="_MON_1311570902"/>
      <w:bookmarkStart w:id="76" w:name="CreditCollectionHistory"/>
      <w:bookmarkStart w:id="77" w:name="_MON_1311690886"/>
      <w:bookmarkStart w:id="78" w:name="_MON_1346745852"/>
      <w:bookmarkStart w:id="79" w:name="_MON_1311570939"/>
      <w:bookmarkEnd w:id="5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sectPr w:rsidR="000F055F" w:rsidSect="00500169">
      <w:headerReference w:type="default" r:id="rId27"/>
      <w:footerReference w:type="even" r:id="rId28"/>
      <w:footerReference w:type="default" r:id="rId29"/>
      <w:footerReference w:type="first" r:id="rId30"/>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0945D" w14:textId="77777777" w:rsidR="00A7388F" w:rsidRDefault="00A7388F">
      <w:r>
        <w:separator/>
      </w:r>
    </w:p>
  </w:endnote>
  <w:endnote w:type="continuationSeparator" w:id="0">
    <w:p w14:paraId="558602AC" w14:textId="77777777" w:rsidR="00A7388F" w:rsidRDefault="00A7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BECC" w14:textId="77777777" w:rsidR="0040262D" w:rsidRDefault="004026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06A3746D" w14:textId="77777777" w:rsidR="0040262D" w:rsidRDefault="004026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A120F" w14:textId="3010AE45" w:rsidR="0040262D" w:rsidRDefault="0040262D">
    <w:pPr>
      <w:pStyle w:val="Footer"/>
      <w:jc w:val="right"/>
    </w:pPr>
    <w:r>
      <w:fldChar w:fldCharType="begin"/>
    </w:r>
    <w:r>
      <w:instrText xml:space="preserve"> PAGE   \* MERGEFORMAT </w:instrText>
    </w:r>
    <w:r>
      <w:fldChar w:fldCharType="separate"/>
    </w:r>
    <w:r w:rsidR="001B740B">
      <w:rPr>
        <w:noProof/>
      </w:rPr>
      <w:t>24</w:t>
    </w:r>
    <w:r>
      <w:rPr>
        <w:noProof/>
      </w:rPr>
      <w:fldChar w:fldCharType="end"/>
    </w:r>
  </w:p>
  <w:p w14:paraId="6483A409" w14:textId="6B83A40F" w:rsidR="0040262D" w:rsidRDefault="0040262D">
    <w:pPr>
      <w:pStyle w:val="Header"/>
      <w:rPr>
        <w:color w:val="17365D"/>
      </w:rPr>
    </w:pPr>
    <w:r>
      <w:rPr>
        <w:color w:val="17365D"/>
      </w:rPr>
      <w:t>3.3.2.3 C2M.CCB.v2.6 Stop Premise Based Service</w:t>
    </w:r>
  </w:p>
  <w:p w14:paraId="2938DE43" w14:textId="6A9E2FDD" w:rsidR="0040262D" w:rsidRPr="005F2720" w:rsidRDefault="0040262D" w:rsidP="00633014">
    <w:pPr>
      <w:pStyle w:val="Header"/>
      <w:jc w:val="center"/>
      <w:rPr>
        <w:color w:val="17365D"/>
      </w:rPr>
    </w:pPr>
    <w:r>
      <w:rPr>
        <w:rFonts w:ascii="Arial" w:hAnsi="Arial" w:cs="Arial"/>
        <w:b/>
        <w:bCs/>
        <w:color w:val="000000"/>
        <w:sz w:val="12"/>
        <w:szCs w:val="12"/>
        <w:lang w:eastAsia="en-US"/>
      </w:rPr>
      <w:t>Copyright © 2017, Oracle. All rights reserved.</w:t>
    </w:r>
  </w:p>
  <w:p w14:paraId="05B386E3" w14:textId="77777777" w:rsidR="0040262D" w:rsidRDefault="004026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CDCD" w14:textId="77777777" w:rsidR="0040262D" w:rsidRDefault="0040262D">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6F160" w14:textId="77777777" w:rsidR="00A7388F" w:rsidRDefault="00A7388F">
      <w:r>
        <w:separator/>
      </w:r>
    </w:p>
  </w:footnote>
  <w:footnote w:type="continuationSeparator" w:id="0">
    <w:p w14:paraId="178AC6FC" w14:textId="77777777" w:rsidR="00A7388F" w:rsidRDefault="00A73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A61FC" w14:textId="77777777" w:rsidR="0040262D" w:rsidRDefault="0040262D">
    <w:pPr>
      <w:pStyle w:val="Header"/>
      <w:framePr w:hSpace="187" w:wrap="auto" w:vAnchor="page" w:hAnchor="margin" w:xAlign="right" w:y="433"/>
    </w:pPr>
  </w:p>
  <w:p w14:paraId="584DC75A" w14:textId="69A8ECA3" w:rsidR="0040262D" w:rsidRDefault="0040262D">
    <w:pPr>
      <w:pStyle w:val="Header"/>
      <w:rPr>
        <w:color w:val="17365D"/>
      </w:rPr>
    </w:pPr>
    <w:r>
      <w:rPr>
        <w:color w:val="17365D"/>
      </w:rPr>
      <w:t xml:space="preserve">3.3.2.3 C2M.CCB.v2.6 Stop Premise Based Service </w:t>
    </w:r>
  </w:p>
  <w:p w14:paraId="3AE5BA7C" w14:textId="77777777" w:rsidR="0040262D" w:rsidRDefault="0040262D">
    <w:pPr>
      <w:pStyle w:val="Header"/>
      <w:framePr w:hSpace="187" w:wrap="auto" w:vAnchor="text" w:hAnchor="margin" w:xAlign="right" w:y="1"/>
    </w:pPr>
  </w:p>
  <w:p w14:paraId="1A300B61" w14:textId="77777777" w:rsidR="0040262D" w:rsidRDefault="004026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5"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7" w15:restartNumberingAfterBreak="0">
    <w:nsid w:val="2755293B"/>
    <w:multiLevelType w:val="hybridMultilevel"/>
    <w:tmpl w:val="08B67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0"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40B6B"/>
    <w:multiLevelType w:val="hybridMultilevel"/>
    <w:tmpl w:val="53184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7"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8"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0"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1"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2"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4"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5"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1"/>
  </w:num>
  <w:num w:numId="2">
    <w:abstractNumId w:val="8"/>
  </w:num>
  <w:num w:numId="3">
    <w:abstractNumId w:val="4"/>
  </w:num>
  <w:num w:numId="4">
    <w:abstractNumId w:val="5"/>
  </w:num>
  <w:num w:numId="5">
    <w:abstractNumId w:val="10"/>
  </w:num>
  <w:num w:numId="6">
    <w:abstractNumId w:val="15"/>
  </w:num>
  <w:num w:numId="7">
    <w:abstractNumId w:val="22"/>
  </w:num>
  <w:num w:numId="8">
    <w:abstractNumId w:val="19"/>
  </w:num>
  <w:num w:numId="9">
    <w:abstractNumId w:val="3"/>
  </w:num>
  <w:num w:numId="10">
    <w:abstractNumId w:val="17"/>
  </w:num>
  <w:num w:numId="11">
    <w:abstractNumId w:val="16"/>
  </w:num>
  <w:num w:numId="12">
    <w:abstractNumId w:val="25"/>
  </w:num>
  <w:num w:numId="13">
    <w:abstractNumId w:val="9"/>
  </w:num>
  <w:num w:numId="14">
    <w:abstractNumId w:val="2"/>
  </w:num>
  <w:num w:numId="15">
    <w:abstractNumId w:val="23"/>
  </w:num>
  <w:num w:numId="16">
    <w:abstractNumId w:val="1"/>
  </w:num>
  <w:num w:numId="17">
    <w:abstractNumId w:val="21"/>
  </w:num>
  <w:num w:numId="18">
    <w:abstractNumId w:val="24"/>
  </w:num>
  <w:num w:numId="19">
    <w:abstractNumId w:val="14"/>
  </w:num>
  <w:num w:numId="20">
    <w:abstractNumId w:val="18"/>
  </w:num>
  <w:num w:numId="21">
    <w:abstractNumId w:val="12"/>
  </w:num>
  <w:num w:numId="22">
    <w:abstractNumId w:val="0"/>
  </w:num>
  <w:num w:numId="23">
    <w:abstractNumId w:val="7"/>
  </w:num>
  <w:num w:numId="24">
    <w:abstractNumId w:val="13"/>
  </w:num>
  <w:num w:numId="25">
    <w:abstractNumId w:val="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D5B"/>
    <w:rsid w:val="00002F10"/>
    <w:rsid w:val="00004761"/>
    <w:rsid w:val="0000773E"/>
    <w:rsid w:val="000101F7"/>
    <w:rsid w:val="00030202"/>
    <w:rsid w:val="0003275B"/>
    <w:rsid w:val="00035C4B"/>
    <w:rsid w:val="0003737C"/>
    <w:rsid w:val="00052F15"/>
    <w:rsid w:val="0005545B"/>
    <w:rsid w:val="00062B3B"/>
    <w:rsid w:val="0007075C"/>
    <w:rsid w:val="00077DD1"/>
    <w:rsid w:val="00085CC0"/>
    <w:rsid w:val="00094BB0"/>
    <w:rsid w:val="000A0674"/>
    <w:rsid w:val="000D01FA"/>
    <w:rsid w:val="000D024B"/>
    <w:rsid w:val="000D6936"/>
    <w:rsid w:val="000F055F"/>
    <w:rsid w:val="000F7029"/>
    <w:rsid w:val="000F7B78"/>
    <w:rsid w:val="00100BC5"/>
    <w:rsid w:val="00101FFF"/>
    <w:rsid w:val="001063C6"/>
    <w:rsid w:val="00112F85"/>
    <w:rsid w:val="00135A43"/>
    <w:rsid w:val="001502D9"/>
    <w:rsid w:val="001509FC"/>
    <w:rsid w:val="001522F7"/>
    <w:rsid w:val="0016493C"/>
    <w:rsid w:val="001709E4"/>
    <w:rsid w:val="00172CB9"/>
    <w:rsid w:val="00182E98"/>
    <w:rsid w:val="00195BA4"/>
    <w:rsid w:val="001B6492"/>
    <w:rsid w:val="001B740B"/>
    <w:rsid w:val="001C3258"/>
    <w:rsid w:val="001C43CF"/>
    <w:rsid w:val="001C738F"/>
    <w:rsid w:val="001D0CD2"/>
    <w:rsid w:val="001D6A0A"/>
    <w:rsid w:val="001D7DCB"/>
    <w:rsid w:val="001E1AC9"/>
    <w:rsid w:val="001E3D94"/>
    <w:rsid w:val="00214B18"/>
    <w:rsid w:val="0023111B"/>
    <w:rsid w:val="002350FC"/>
    <w:rsid w:val="002443EA"/>
    <w:rsid w:val="002538D2"/>
    <w:rsid w:val="002571FC"/>
    <w:rsid w:val="002603B5"/>
    <w:rsid w:val="00265323"/>
    <w:rsid w:val="00266CC1"/>
    <w:rsid w:val="00267DF4"/>
    <w:rsid w:val="002A7109"/>
    <w:rsid w:val="002C3216"/>
    <w:rsid w:val="002C7118"/>
    <w:rsid w:val="002D30D0"/>
    <w:rsid w:val="002E027F"/>
    <w:rsid w:val="002E3828"/>
    <w:rsid w:val="002E3CF6"/>
    <w:rsid w:val="002E5061"/>
    <w:rsid w:val="002F152C"/>
    <w:rsid w:val="002F6716"/>
    <w:rsid w:val="003102DA"/>
    <w:rsid w:val="0031483D"/>
    <w:rsid w:val="003175CD"/>
    <w:rsid w:val="00317725"/>
    <w:rsid w:val="003211B3"/>
    <w:rsid w:val="003246D3"/>
    <w:rsid w:val="00324C77"/>
    <w:rsid w:val="00326CD1"/>
    <w:rsid w:val="003441F3"/>
    <w:rsid w:val="0034642E"/>
    <w:rsid w:val="00362DC8"/>
    <w:rsid w:val="00376DB3"/>
    <w:rsid w:val="00387D8A"/>
    <w:rsid w:val="00392EB2"/>
    <w:rsid w:val="00394B58"/>
    <w:rsid w:val="00394DB4"/>
    <w:rsid w:val="003A09BB"/>
    <w:rsid w:val="003A352B"/>
    <w:rsid w:val="003B4D17"/>
    <w:rsid w:val="003B6FFF"/>
    <w:rsid w:val="003C232F"/>
    <w:rsid w:val="003D58E9"/>
    <w:rsid w:val="003F4B69"/>
    <w:rsid w:val="003F58D7"/>
    <w:rsid w:val="0040262D"/>
    <w:rsid w:val="00403717"/>
    <w:rsid w:val="00414240"/>
    <w:rsid w:val="0041522A"/>
    <w:rsid w:val="00416FA7"/>
    <w:rsid w:val="00417B14"/>
    <w:rsid w:val="0043042B"/>
    <w:rsid w:val="0045230C"/>
    <w:rsid w:val="00452E24"/>
    <w:rsid w:val="0045462F"/>
    <w:rsid w:val="004636D7"/>
    <w:rsid w:val="00477B01"/>
    <w:rsid w:val="00480E31"/>
    <w:rsid w:val="00481CA9"/>
    <w:rsid w:val="00484ABE"/>
    <w:rsid w:val="00487577"/>
    <w:rsid w:val="00492451"/>
    <w:rsid w:val="004A715B"/>
    <w:rsid w:val="004B054D"/>
    <w:rsid w:val="004B1E00"/>
    <w:rsid w:val="004B6394"/>
    <w:rsid w:val="004C7550"/>
    <w:rsid w:val="004D30D6"/>
    <w:rsid w:val="004D7C96"/>
    <w:rsid w:val="004E4952"/>
    <w:rsid w:val="004E64C6"/>
    <w:rsid w:val="004F6EEE"/>
    <w:rsid w:val="00500169"/>
    <w:rsid w:val="00500C74"/>
    <w:rsid w:val="00531969"/>
    <w:rsid w:val="00532E72"/>
    <w:rsid w:val="0055392E"/>
    <w:rsid w:val="005630FD"/>
    <w:rsid w:val="00576613"/>
    <w:rsid w:val="00581F25"/>
    <w:rsid w:val="0058485E"/>
    <w:rsid w:val="00584FF7"/>
    <w:rsid w:val="00585DF4"/>
    <w:rsid w:val="00587D97"/>
    <w:rsid w:val="00592664"/>
    <w:rsid w:val="005B776B"/>
    <w:rsid w:val="005C7340"/>
    <w:rsid w:val="005E1373"/>
    <w:rsid w:val="005E1B9D"/>
    <w:rsid w:val="005E33F9"/>
    <w:rsid w:val="005E3E36"/>
    <w:rsid w:val="005F27FF"/>
    <w:rsid w:val="00601C4F"/>
    <w:rsid w:val="00606359"/>
    <w:rsid w:val="00607DD6"/>
    <w:rsid w:val="00610B82"/>
    <w:rsid w:val="006218BA"/>
    <w:rsid w:val="00622149"/>
    <w:rsid w:val="00633014"/>
    <w:rsid w:val="006360AC"/>
    <w:rsid w:val="00643FAF"/>
    <w:rsid w:val="00671AA9"/>
    <w:rsid w:val="0067773F"/>
    <w:rsid w:val="00680890"/>
    <w:rsid w:val="00681A96"/>
    <w:rsid w:val="006848F1"/>
    <w:rsid w:val="0069053F"/>
    <w:rsid w:val="006A50FE"/>
    <w:rsid w:val="006A62BE"/>
    <w:rsid w:val="006B2DBB"/>
    <w:rsid w:val="006D2C33"/>
    <w:rsid w:val="006D4284"/>
    <w:rsid w:val="006F7C0B"/>
    <w:rsid w:val="00704C79"/>
    <w:rsid w:val="00706A7E"/>
    <w:rsid w:val="00711BA3"/>
    <w:rsid w:val="00717BB4"/>
    <w:rsid w:val="00720EF8"/>
    <w:rsid w:val="00722AD5"/>
    <w:rsid w:val="0073426D"/>
    <w:rsid w:val="00741192"/>
    <w:rsid w:val="0074138D"/>
    <w:rsid w:val="00745FAE"/>
    <w:rsid w:val="00746493"/>
    <w:rsid w:val="0074717C"/>
    <w:rsid w:val="00752914"/>
    <w:rsid w:val="00754E4A"/>
    <w:rsid w:val="00757FFD"/>
    <w:rsid w:val="00772E43"/>
    <w:rsid w:val="007808C4"/>
    <w:rsid w:val="007821C9"/>
    <w:rsid w:val="00782F9C"/>
    <w:rsid w:val="007A0912"/>
    <w:rsid w:val="007A3FDA"/>
    <w:rsid w:val="007A55DB"/>
    <w:rsid w:val="007A576F"/>
    <w:rsid w:val="007B3C33"/>
    <w:rsid w:val="007B4C70"/>
    <w:rsid w:val="007B6FEE"/>
    <w:rsid w:val="007C0EA2"/>
    <w:rsid w:val="007C0EB0"/>
    <w:rsid w:val="007E0629"/>
    <w:rsid w:val="007F5418"/>
    <w:rsid w:val="00803D47"/>
    <w:rsid w:val="00821502"/>
    <w:rsid w:val="008249F7"/>
    <w:rsid w:val="008309F5"/>
    <w:rsid w:val="00830AB5"/>
    <w:rsid w:val="008320E8"/>
    <w:rsid w:val="00837B6B"/>
    <w:rsid w:val="00870D11"/>
    <w:rsid w:val="0088061B"/>
    <w:rsid w:val="00890031"/>
    <w:rsid w:val="008A3DA4"/>
    <w:rsid w:val="008A5BBA"/>
    <w:rsid w:val="008A5FA1"/>
    <w:rsid w:val="008B3354"/>
    <w:rsid w:val="008B33EC"/>
    <w:rsid w:val="008B3817"/>
    <w:rsid w:val="008D050A"/>
    <w:rsid w:val="008E34A8"/>
    <w:rsid w:val="008E6D5B"/>
    <w:rsid w:val="008F0605"/>
    <w:rsid w:val="008F315D"/>
    <w:rsid w:val="0090462E"/>
    <w:rsid w:val="0090466D"/>
    <w:rsid w:val="00914D73"/>
    <w:rsid w:val="009161FF"/>
    <w:rsid w:val="00916FCA"/>
    <w:rsid w:val="0094026D"/>
    <w:rsid w:val="00946F57"/>
    <w:rsid w:val="00965F4C"/>
    <w:rsid w:val="009711C2"/>
    <w:rsid w:val="00976A6F"/>
    <w:rsid w:val="00987E87"/>
    <w:rsid w:val="00990AF0"/>
    <w:rsid w:val="009917A8"/>
    <w:rsid w:val="00996F93"/>
    <w:rsid w:val="00997261"/>
    <w:rsid w:val="009B5195"/>
    <w:rsid w:val="009C3388"/>
    <w:rsid w:val="009C79A6"/>
    <w:rsid w:val="009D157A"/>
    <w:rsid w:val="009D3620"/>
    <w:rsid w:val="009D39AA"/>
    <w:rsid w:val="009E08B6"/>
    <w:rsid w:val="00A0080D"/>
    <w:rsid w:val="00A0686D"/>
    <w:rsid w:val="00A220AA"/>
    <w:rsid w:val="00A22C0F"/>
    <w:rsid w:val="00A33180"/>
    <w:rsid w:val="00A3783C"/>
    <w:rsid w:val="00A406F5"/>
    <w:rsid w:val="00A4121C"/>
    <w:rsid w:val="00A45A78"/>
    <w:rsid w:val="00A538A4"/>
    <w:rsid w:val="00A54CC2"/>
    <w:rsid w:val="00A57715"/>
    <w:rsid w:val="00A57EBF"/>
    <w:rsid w:val="00A60313"/>
    <w:rsid w:val="00A6078A"/>
    <w:rsid w:val="00A67537"/>
    <w:rsid w:val="00A7082C"/>
    <w:rsid w:val="00A7388F"/>
    <w:rsid w:val="00A73EDA"/>
    <w:rsid w:val="00A74989"/>
    <w:rsid w:val="00A75A93"/>
    <w:rsid w:val="00A76C95"/>
    <w:rsid w:val="00A76D6A"/>
    <w:rsid w:val="00A936A5"/>
    <w:rsid w:val="00A93D35"/>
    <w:rsid w:val="00A956B8"/>
    <w:rsid w:val="00A97A54"/>
    <w:rsid w:val="00AA512B"/>
    <w:rsid w:val="00AA7F0D"/>
    <w:rsid w:val="00AB6D8C"/>
    <w:rsid w:val="00AB6DC2"/>
    <w:rsid w:val="00AB6ED9"/>
    <w:rsid w:val="00AC57C5"/>
    <w:rsid w:val="00AD5103"/>
    <w:rsid w:val="00AD6F0F"/>
    <w:rsid w:val="00AE1104"/>
    <w:rsid w:val="00AE445E"/>
    <w:rsid w:val="00AE45A2"/>
    <w:rsid w:val="00AE5381"/>
    <w:rsid w:val="00B06B84"/>
    <w:rsid w:val="00B1059F"/>
    <w:rsid w:val="00B17AFA"/>
    <w:rsid w:val="00B21541"/>
    <w:rsid w:val="00B2169B"/>
    <w:rsid w:val="00B23269"/>
    <w:rsid w:val="00B270BE"/>
    <w:rsid w:val="00B36D46"/>
    <w:rsid w:val="00B37846"/>
    <w:rsid w:val="00B42F87"/>
    <w:rsid w:val="00B43138"/>
    <w:rsid w:val="00B4670E"/>
    <w:rsid w:val="00B500D8"/>
    <w:rsid w:val="00B5441B"/>
    <w:rsid w:val="00B55348"/>
    <w:rsid w:val="00B64214"/>
    <w:rsid w:val="00B65234"/>
    <w:rsid w:val="00B807A3"/>
    <w:rsid w:val="00B811CD"/>
    <w:rsid w:val="00B97210"/>
    <w:rsid w:val="00BA7D1E"/>
    <w:rsid w:val="00BB6C96"/>
    <w:rsid w:val="00BC2420"/>
    <w:rsid w:val="00BC40CB"/>
    <w:rsid w:val="00BC6511"/>
    <w:rsid w:val="00BD08EF"/>
    <w:rsid w:val="00BD131A"/>
    <w:rsid w:val="00BE7D47"/>
    <w:rsid w:val="00C02A73"/>
    <w:rsid w:val="00C07840"/>
    <w:rsid w:val="00C15357"/>
    <w:rsid w:val="00C1588E"/>
    <w:rsid w:val="00C23520"/>
    <w:rsid w:val="00C257EB"/>
    <w:rsid w:val="00C31566"/>
    <w:rsid w:val="00C4339C"/>
    <w:rsid w:val="00C44A2F"/>
    <w:rsid w:val="00C56059"/>
    <w:rsid w:val="00C70060"/>
    <w:rsid w:val="00C81008"/>
    <w:rsid w:val="00C854EF"/>
    <w:rsid w:val="00CA0DD7"/>
    <w:rsid w:val="00CA437F"/>
    <w:rsid w:val="00CA5C04"/>
    <w:rsid w:val="00CA6217"/>
    <w:rsid w:val="00CB0D82"/>
    <w:rsid w:val="00CB1E31"/>
    <w:rsid w:val="00CD4915"/>
    <w:rsid w:val="00CE2A8D"/>
    <w:rsid w:val="00CE6EB3"/>
    <w:rsid w:val="00CF08D9"/>
    <w:rsid w:val="00CF6180"/>
    <w:rsid w:val="00D030FA"/>
    <w:rsid w:val="00D05856"/>
    <w:rsid w:val="00D260C6"/>
    <w:rsid w:val="00D309A8"/>
    <w:rsid w:val="00D4355C"/>
    <w:rsid w:val="00D445FF"/>
    <w:rsid w:val="00D52B05"/>
    <w:rsid w:val="00D61788"/>
    <w:rsid w:val="00D7626B"/>
    <w:rsid w:val="00D92A8C"/>
    <w:rsid w:val="00D96744"/>
    <w:rsid w:val="00D97124"/>
    <w:rsid w:val="00DA3E06"/>
    <w:rsid w:val="00DA678D"/>
    <w:rsid w:val="00DA75AA"/>
    <w:rsid w:val="00DB7CA8"/>
    <w:rsid w:val="00DB7D28"/>
    <w:rsid w:val="00DC017F"/>
    <w:rsid w:val="00DC1040"/>
    <w:rsid w:val="00DC3F99"/>
    <w:rsid w:val="00DD64B7"/>
    <w:rsid w:val="00DF048F"/>
    <w:rsid w:val="00DF2676"/>
    <w:rsid w:val="00E022BD"/>
    <w:rsid w:val="00E0364F"/>
    <w:rsid w:val="00E0456C"/>
    <w:rsid w:val="00E123A0"/>
    <w:rsid w:val="00E1768F"/>
    <w:rsid w:val="00E2660C"/>
    <w:rsid w:val="00E434DD"/>
    <w:rsid w:val="00E450F9"/>
    <w:rsid w:val="00E50B74"/>
    <w:rsid w:val="00E65FD5"/>
    <w:rsid w:val="00E83E27"/>
    <w:rsid w:val="00E86716"/>
    <w:rsid w:val="00E91C36"/>
    <w:rsid w:val="00E93E0B"/>
    <w:rsid w:val="00E9743C"/>
    <w:rsid w:val="00EA21A0"/>
    <w:rsid w:val="00EA6E6B"/>
    <w:rsid w:val="00EA7043"/>
    <w:rsid w:val="00EC1129"/>
    <w:rsid w:val="00EC2F1C"/>
    <w:rsid w:val="00EC512F"/>
    <w:rsid w:val="00EC5ADE"/>
    <w:rsid w:val="00ED7A2C"/>
    <w:rsid w:val="00ED7B36"/>
    <w:rsid w:val="00EF4651"/>
    <w:rsid w:val="00F00912"/>
    <w:rsid w:val="00F243B9"/>
    <w:rsid w:val="00F252AA"/>
    <w:rsid w:val="00F27947"/>
    <w:rsid w:val="00F3160B"/>
    <w:rsid w:val="00F349BC"/>
    <w:rsid w:val="00F40AC7"/>
    <w:rsid w:val="00F42797"/>
    <w:rsid w:val="00F538A5"/>
    <w:rsid w:val="00F62926"/>
    <w:rsid w:val="00F648DC"/>
    <w:rsid w:val="00F67BD8"/>
    <w:rsid w:val="00FB3902"/>
    <w:rsid w:val="00FC7646"/>
    <w:rsid w:val="00FD125A"/>
    <w:rsid w:val="00FF3190"/>
    <w:rsid w:val="00FF4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F5DFF1"/>
  <w15:docId w15:val="{7DE5C352-1996-4107-A90C-770C6B86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2F7"/>
    <w:rPr>
      <w:rFonts w:ascii="Book Antiqua" w:hAnsi="Book Antiqua"/>
      <w:lang w:eastAsia="es-ES"/>
    </w:rPr>
  </w:style>
  <w:style w:type="paragraph" w:styleId="Heading1">
    <w:name w:val="heading 1"/>
    <w:basedOn w:val="Normal"/>
    <w:next w:val="BodyText"/>
    <w:qFormat/>
    <w:rsid w:val="001522F7"/>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1522F7"/>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1522F7"/>
    <w:pPr>
      <w:keepNext/>
      <w:keepLines/>
      <w:ind w:left="0"/>
      <w:outlineLvl w:val="2"/>
    </w:pPr>
    <w:rPr>
      <w:b/>
      <w:sz w:val="24"/>
    </w:rPr>
  </w:style>
  <w:style w:type="paragraph" w:styleId="Heading4">
    <w:name w:val="heading 4"/>
    <w:basedOn w:val="BodyText"/>
    <w:next w:val="BodyText"/>
    <w:qFormat/>
    <w:rsid w:val="001522F7"/>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1522F7"/>
    <w:pPr>
      <w:keepNext/>
      <w:keepLines/>
      <w:outlineLvl w:val="4"/>
    </w:pPr>
    <w:rPr>
      <w:b/>
      <w:i/>
    </w:rPr>
  </w:style>
  <w:style w:type="paragraph" w:styleId="Heading6">
    <w:name w:val="heading 6"/>
    <w:basedOn w:val="Normal"/>
    <w:next w:val="NormalIndent"/>
    <w:qFormat/>
    <w:rsid w:val="001522F7"/>
    <w:pPr>
      <w:ind w:left="720"/>
      <w:outlineLvl w:val="5"/>
    </w:pPr>
    <w:rPr>
      <w:rFonts w:ascii="Times" w:hAnsi="Times"/>
      <w:u w:val="single"/>
    </w:rPr>
  </w:style>
  <w:style w:type="paragraph" w:styleId="Heading7">
    <w:name w:val="heading 7"/>
    <w:basedOn w:val="Normal"/>
    <w:next w:val="NormalIndent"/>
    <w:qFormat/>
    <w:rsid w:val="001522F7"/>
    <w:pPr>
      <w:ind w:left="720"/>
      <w:outlineLvl w:val="6"/>
    </w:pPr>
    <w:rPr>
      <w:rFonts w:ascii="Times" w:hAnsi="Times"/>
      <w:i/>
    </w:rPr>
  </w:style>
  <w:style w:type="paragraph" w:styleId="Heading8">
    <w:name w:val="heading 8"/>
    <w:basedOn w:val="Normal"/>
    <w:next w:val="NormalIndent"/>
    <w:qFormat/>
    <w:rsid w:val="001522F7"/>
    <w:pPr>
      <w:ind w:left="720"/>
      <w:outlineLvl w:val="7"/>
    </w:pPr>
    <w:rPr>
      <w:rFonts w:ascii="Times" w:hAnsi="Times"/>
      <w:i/>
    </w:rPr>
  </w:style>
  <w:style w:type="paragraph" w:styleId="Heading9">
    <w:name w:val="heading 9"/>
    <w:basedOn w:val="Normal"/>
    <w:next w:val="NormalIndent"/>
    <w:qFormat/>
    <w:rsid w:val="001522F7"/>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1522F7"/>
    <w:pPr>
      <w:spacing w:before="120" w:after="120"/>
      <w:ind w:left="2520"/>
    </w:pPr>
  </w:style>
  <w:style w:type="paragraph" w:styleId="TOC3">
    <w:name w:val="toc 3"/>
    <w:basedOn w:val="Normal"/>
    <w:next w:val="Normal"/>
    <w:uiPriority w:val="39"/>
    <w:qFormat/>
    <w:rsid w:val="001522F7"/>
    <w:pPr>
      <w:ind w:left="400"/>
    </w:pPr>
    <w:rPr>
      <w:rFonts w:ascii="Calibri" w:hAnsi="Calibri"/>
      <w:i/>
      <w:iCs/>
    </w:rPr>
  </w:style>
  <w:style w:type="paragraph" w:styleId="TOC2">
    <w:name w:val="toc 2"/>
    <w:basedOn w:val="Normal"/>
    <w:next w:val="Normal"/>
    <w:uiPriority w:val="39"/>
    <w:qFormat/>
    <w:rsid w:val="001522F7"/>
    <w:pPr>
      <w:ind w:left="200"/>
    </w:pPr>
    <w:rPr>
      <w:rFonts w:ascii="Calibri" w:hAnsi="Calibri"/>
      <w:smallCaps/>
    </w:rPr>
  </w:style>
  <w:style w:type="paragraph" w:styleId="Footer">
    <w:name w:val="footer"/>
    <w:basedOn w:val="Normal"/>
    <w:semiHidden/>
    <w:rsid w:val="001522F7"/>
    <w:pPr>
      <w:tabs>
        <w:tab w:val="right" w:pos="7920"/>
      </w:tabs>
    </w:pPr>
    <w:rPr>
      <w:sz w:val="16"/>
    </w:rPr>
  </w:style>
  <w:style w:type="paragraph" w:styleId="Header">
    <w:name w:val="header"/>
    <w:basedOn w:val="Normal"/>
    <w:semiHidden/>
    <w:rsid w:val="001522F7"/>
    <w:pPr>
      <w:tabs>
        <w:tab w:val="right" w:pos="10440"/>
      </w:tabs>
    </w:pPr>
    <w:rPr>
      <w:sz w:val="16"/>
    </w:rPr>
  </w:style>
  <w:style w:type="paragraph" w:styleId="Title">
    <w:name w:val="Title"/>
    <w:basedOn w:val="Normal"/>
    <w:qFormat/>
    <w:rsid w:val="001522F7"/>
    <w:pPr>
      <w:keepLines/>
      <w:spacing w:after="120"/>
      <w:ind w:left="2520" w:right="720"/>
    </w:pPr>
    <w:rPr>
      <w:sz w:val="48"/>
    </w:rPr>
  </w:style>
  <w:style w:type="paragraph" w:customStyle="1" w:styleId="TableText">
    <w:name w:val="Table Text"/>
    <w:basedOn w:val="Normal"/>
    <w:rsid w:val="001522F7"/>
    <w:pPr>
      <w:keepLines/>
    </w:pPr>
    <w:rPr>
      <w:sz w:val="16"/>
    </w:rPr>
  </w:style>
  <w:style w:type="paragraph" w:customStyle="1" w:styleId="HeadingBar">
    <w:name w:val="Heading Bar"/>
    <w:basedOn w:val="Normal"/>
    <w:next w:val="Heading3"/>
    <w:rsid w:val="001522F7"/>
    <w:pPr>
      <w:keepNext/>
      <w:keepLines/>
      <w:shd w:val="solid" w:color="auto" w:fill="auto"/>
      <w:spacing w:before="240"/>
      <w:ind w:right="7920"/>
    </w:pPr>
    <w:rPr>
      <w:color w:val="FFFFFF"/>
      <w:sz w:val="8"/>
    </w:rPr>
  </w:style>
  <w:style w:type="paragraph" w:customStyle="1" w:styleId="TitleBar">
    <w:name w:val="Title Bar"/>
    <w:basedOn w:val="Normal"/>
    <w:rsid w:val="001522F7"/>
    <w:pPr>
      <w:keepNext/>
      <w:pageBreakBefore/>
      <w:shd w:val="solid" w:color="auto" w:fill="auto"/>
      <w:spacing w:before="1680"/>
      <w:ind w:left="2520" w:right="720"/>
    </w:pPr>
    <w:rPr>
      <w:sz w:val="36"/>
    </w:rPr>
  </w:style>
  <w:style w:type="paragraph" w:customStyle="1" w:styleId="TOCHeading1">
    <w:name w:val="TOC Heading1"/>
    <w:basedOn w:val="Normal"/>
    <w:rsid w:val="001522F7"/>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1522F7"/>
    <w:rPr>
      <w:rFonts w:ascii="Book Antiqua" w:hAnsi="Book Antiqua"/>
      <w:color w:val="0000FF"/>
    </w:rPr>
  </w:style>
  <w:style w:type="paragraph" w:customStyle="1" w:styleId="TableHeading">
    <w:name w:val="Table Heading"/>
    <w:basedOn w:val="TableText"/>
    <w:rsid w:val="001522F7"/>
    <w:pPr>
      <w:spacing w:before="120" w:after="120"/>
    </w:pPr>
    <w:rPr>
      <w:b/>
    </w:rPr>
  </w:style>
  <w:style w:type="character" w:styleId="PageNumber">
    <w:name w:val="page number"/>
    <w:basedOn w:val="DefaultParagraphFont"/>
    <w:semiHidden/>
    <w:rsid w:val="001522F7"/>
    <w:rPr>
      <w:rFonts w:ascii="Book Antiqua" w:hAnsi="Book Antiqua"/>
    </w:rPr>
  </w:style>
  <w:style w:type="paragraph" w:customStyle="1" w:styleId="RouteTitle">
    <w:name w:val="Route Title"/>
    <w:basedOn w:val="Normal"/>
    <w:rsid w:val="001522F7"/>
    <w:pPr>
      <w:keepLines/>
      <w:spacing w:after="120"/>
      <w:ind w:left="2520" w:right="720"/>
    </w:pPr>
    <w:rPr>
      <w:sz w:val="36"/>
    </w:rPr>
  </w:style>
  <w:style w:type="paragraph" w:customStyle="1" w:styleId="Title-Major">
    <w:name w:val="Title-Major"/>
    <w:basedOn w:val="Title"/>
    <w:rsid w:val="001522F7"/>
    <w:rPr>
      <w:smallCaps/>
    </w:rPr>
  </w:style>
  <w:style w:type="paragraph" w:customStyle="1" w:styleId="Note">
    <w:name w:val="Note"/>
    <w:basedOn w:val="BodyText"/>
    <w:rsid w:val="001522F7"/>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1522F7"/>
    <w:pPr>
      <w:keepLines/>
      <w:spacing w:before="60" w:after="60"/>
      <w:ind w:left="3096" w:hanging="216"/>
    </w:pPr>
  </w:style>
  <w:style w:type="paragraph" w:customStyle="1" w:styleId="Checklist">
    <w:name w:val="Checklist"/>
    <w:basedOn w:val="Bullet"/>
    <w:rsid w:val="001522F7"/>
    <w:pPr>
      <w:ind w:left="3427" w:hanging="547"/>
    </w:pPr>
  </w:style>
  <w:style w:type="paragraph" w:customStyle="1" w:styleId="Checklist-X">
    <w:name w:val="Checklist-X"/>
    <w:basedOn w:val="Checklist"/>
    <w:rsid w:val="001522F7"/>
  </w:style>
  <w:style w:type="paragraph" w:styleId="NormalIndent">
    <w:name w:val="Normal Indent"/>
    <w:basedOn w:val="Normal"/>
    <w:semiHidden/>
    <w:rsid w:val="001522F7"/>
    <w:pPr>
      <w:ind w:left="720"/>
    </w:pPr>
  </w:style>
  <w:style w:type="paragraph" w:customStyle="1" w:styleId="InfoBox">
    <w:name w:val="Info Box"/>
    <w:basedOn w:val="BodyText"/>
    <w:rsid w:val="001522F7"/>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1522F7"/>
    <w:pPr>
      <w:spacing w:before="60" w:after="60"/>
      <w:ind w:left="3240" w:hanging="360"/>
    </w:pPr>
  </w:style>
  <w:style w:type="paragraph" w:styleId="TOC1">
    <w:name w:val="toc 1"/>
    <w:basedOn w:val="Normal"/>
    <w:next w:val="Normal"/>
    <w:semiHidden/>
    <w:qFormat/>
    <w:rsid w:val="001522F7"/>
    <w:pPr>
      <w:spacing w:before="120" w:after="120"/>
    </w:pPr>
    <w:rPr>
      <w:rFonts w:ascii="Calibri" w:hAnsi="Calibri"/>
      <w:b/>
      <w:bCs/>
      <w:caps/>
    </w:rPr>
  </w:style>
  <w:style w:type="paragraph" w:styleId="TOC4">
    <w:name w:val="toc 4"/>
    <w:basedOn w:val="Normal"/>
    <w:next w:val="Normal"/>
    <w:semiHidden/>
    <w:rsid w:val="001522F7"/>
    <w:pPr>
      <w:ind w:left="600"/>
    </w:pPr>
    <w:rPr>
      <w:rFonts w:ascii="Calibri" w:hAnsi="Calibri"/>
      <w:sz w:val="18"/>
      <w:szCs w:val="18"/>
    </w:rPr>
  </w:style>
  <w:style w:type="paragraph" w:styleId="TOC5">
    <w:name w:val="toc 5"/>
    <w:basedOn w:val="Normal"/>
    <w:next w:val="Normal"/>
    <w:semiHidden/>
    <w:rsid w:val="001522F7"/>
    <w:pPr>
      <w:ind w:left="800"/>
    </w:pPr>
    <w:rPr>
      <w:rFonts w:ascii="Calibri" w:hAnsi="Calibri"/>
      <w:sz w:val="18"/>
      <w:szCs w:val="18"/>
    </w:rPr>
  </w:style>
  <w:style w:type="paragraph" w:customStyle="1" w:styleId="tty132">
    <w:name w:val="tty132"/>
    <w:basedOn w:val="Normal"/>
    <w:rsid w:val="001522F7"/>
    <w:rPr>
      <w:rFonts w:ascii="Courier New" w:hAnsi="Courier New"/>
      <w:sz w:val="12"/>
    </w:rPr>
  </w:style>
  <w:style w:type="paragraph" w:customStyle="1" w:styleId="tty180">
    <w:name w:val="tty180"/>
    <w:basedOn w:val="Normal"/>
    <w:rsid w:val="001522F7"/>
    <w:pPr>
      <w:ind w:right="-720"/>
    </w:pPr>
    <w:rPr>
      <w:rFonts w:ascii="Courier New" w:hAnsi="Courier New"/>
      <w:sz w:val="8"/>
    </w:rPr>
  </w:style>
  <w:style w:type="paragraph" w:customStyle="1" w:styleId="tty80">
    <w:name w:val="tty80"/>
    <w:basedOn w:val="Normal"/>
    <w:rsid w:val="001522F7"/>
    <w:rPr>
      <w:rFonts w:ascii="Courier New" w:hAnsi="Courier New"/>
    </w:rPr>
  </w:style>
  <w:style w:type="paragraph" w:customStyle="1" w:styleId="tty80indent">
    <w:name w:val="tty80 indent"/>
    <w:basedOn w:val="tty80"/>
    <w:rsid w:val="001522F7"/>
    <w:pPr>
      <w:ind w:left="2895"/>
    </w:pPr>
  </w:style>
  <w:style w:type="paragraph" w:styleId="BodyTextIndent">
    <w:name w:val="Body Text Indent"/>
    <w:basedOn w:val="Normal"/>
    <w:semiHidden/>
    <w:unhideWhenUsed/>
    <w:rsid w:val="001522F7"/>
    <w:pPr>
      <w:spacing w:after="120"/>
      <w:ind w:left="360"/>
    </w:pPr>
  </w:style>
  <w:style w:type="paragraph" w:customStyle="1" w:styleId="NoteWide">
    <w:name w:val="Note Wide"/>
    <w:basedOn w:val="Note"/>
    <w:rsid w:val="001522F7"/>
    <w:pPr>
      <w:ind w:right="2160"/>
    </w:pPr>
  </w:style>
  <w:style w:type="character" w:customStyle="1" w:styleId="BodyTextIndentChar">
    <w:name w:val="Body Text Indent Char"/>
    <w:basedOn w:val="DefaultParagraphFont"/>
    <w:semiHidden/>
    <w:rsid w:val="001522F7"/>
    <w:rPr>
      <w:rFonts w:ascii="Book Antiqua" w:hAnsi="Book Antiqua"/>
      <w:lang w:eastAsia="es-ES"/>
    </w:rPr>
  </w:style>
  <w:style w:type="paragraph" w:customStyle="1" w:styleId="Copyrighttitles">
    <w:name w:val="Copyright titles"/>
    <w:basedOn w:val="Normal"/>
    <w:rsid w:val="001522F7"/>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1522F7"/>
    <w:pPr>
      <w:spacing w:before="100"/>
    </w:pPr>
    <w:rPr>
      <w:rFonts w:ascii="Futura Bk BT" w:hAnsi="Futura Bk BT"/>
      <w:sz w:val="16"/>
      <w:lang w:eastAsia="en-US"/>
    </w:rPr>
  </w:style>
  <w:style w:type="character" w:customStyle="1" w:styleId="FooterChar">
    <w:name w:val="Footer Char"/>
    <w:basedOn w:val="DefaultParagraphFont"/>
    <w:rsid w:val="001522F7"/>
    <w:rPr>
      <w:rFonts w:ascii="Book Antiqua" w:hAnsi="Book Antiqua"/>
      <w:sz w:val="16"/>
      <w:lang w:eastAsia="es-ES"/>
    </w:rPr>
  </w:style>
  <w:style w:type="paragraph" w:customStyle="1" w:styleId="table">
    <w:name w:val="table"/>
    <w:basedOn w:val="Normal"/>
    <w:rsid w:val="001522F7"/>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1522F7"/>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1522F7"/>
    <w:rPr>
      <w:color w:val="0000FF"/>
      <w:u w:val="single"/>
    </w:rPr>
  </w:style>
  <w:style w:type="paragraph" w:styleId="BalloonText">
    <w:name w:val="Balloon Text"/>
    <w:basedOn w:val="Normal"/>
    <w:semiHidden/>
    <w:unhideWhenUsed/>
    <w:rsid w:val="001522F7"/>
    <w:rPr>
      <w:rFonts w:ascii="Tahoma" w:hAnsi="Tahoma" w:cs="Tahoma"/>
      <w:sz w:val="16"/>
      <w:szCs w:val="16"/>
    </w:rPr>
  </w:style>
  <w:style w:type="character" w:customStyle="1" w:styleId="BalloonTextChar">
    <w:name w:val="Balloon Text Char"/>
    <w:basedOn w:val="DefaultParagraphFont"/>
    <w:semiHidden/>
    <w:rsid w:val="001522F7"/>
    <w:rPr>
      <w:rFonts w:ascii="Tahoma" w:hAnsi="Tahoma" w:cs="Tahoma"/>
      <w:sz w:val="16"/>
      <w:szCs w:val="16"/>
      <w:lang w:eastAsia="es-ES"/>
    </w:rPr>
  </w:style>
  <w:style w:type="character" w:customStyle="1" w:styleId="BodyTextChar">
    <w:name w:val="Body Text Char"/>
    <w:basedOn w:val="DefaultParagraphFont"/>
    <w:semiHidden/>
    <w:rsid w:val="001522F7"/>
    <w:rPr>
      <w:rFonts w:ascii="Book Antiqua" w:hAnsi="Book Antiqua"/>
      <w:lang w:eastAsia="es-ES"/>
    </w:rPr>
  </w:style>
  <w:style w:type="paragraph" w:styleId="TOC6">
    <w:name w:val="toc 6"/>
    <w:basedOn w:val="Normal"/>
    <w:next w:val="Normal"/>
    <w:autoRedefine/>
    <w:semiHidden/>
    <w:unhideWhenUsed/>
    <w:rsid w:val="001522F7"/>
    <w:pPr>
      <w:ind w:left="1000"/>
    </w:pPr>
    <w:rPr>
      <w:rFonts w:ascii="Calibri" w:hAnsi="Calibri"/>
      <w:sz w:val="18"/>
      <w:szCs w:val="18"/>
    </w:rPr>
  </w:style>
  <w:style w:type="paragraph" w:styleId="TOC7">
    <w:name w:val="toc 7"/>
    <w:basedOn w:val="Normal"/>
    <w:next w:val="Normal"/>
    <w:autoRedefine/>
    <w:semiHidden/>
    <w:unhideWhenUsed/>
    <w:rsid w:val="001522F7"/>
    <w:pPr>
      <w:ind w:left="1200"/>
    </w:pPr>
    <w:rPr>
      <w:rFonts w:ascii="Calibri" w:hAnsi="Calibri"/>
      <w:sz w:val="18"/>
      <w:szCs w:val="18"/>
    </w:rPr>
  </w:style>
  <w:style w:type="paragraph" w:styleId="TOC8">
    <w:name w:val="toc 8"/>
    <w:basedOn w:val="Normal"/>
    <w:next w:val="Normal"/>
    <w:autoRedefine/>
    <w:semiHidden/>
    <w:unhideWhenUsed/>
    <w:rsid w:val="001522F7"/>
    <w:pPr>
      <w:ind w:left="1400"/>
    </w:pPr>
    <w:rPr>
      <w:rFonts w:ascii="Calibri" w:hAnsi="Calibri"/>
      <w:sz w:val="18"/>
      <w:szCs w:val="18"/>
    </w:rPr>
  </w:style>
  <w:style w:type="paragraph" w:styleId="TOC9">
    <w:name w:val="toc 9"/>
    <w:basedOn w:val="Normal"/>
    <w:next w:val="Normal"/>
    <w:autoRedefine/>
    <w:semiHidden/>
    <w:unhideWhenUsed/>
    <w:rsid w:val="001522F7"/>
    <w:pPr>
      <w:ind w:left="1600"/>
    </w:pPr>
    <w:rPr>
      <w:rFonts w:ascii="Calibri" w:hAnsi="Calibri"/>
      <w:sz w:val="18"/>
      <w:szCs w:val="18"/>
    </w:rPr>
  </w:style>
  <w:style w:type="character" w:styleId="FollowedHyperlink">
    <w:name w:val="FollowedHyperlink"/>
    <w:basedOn w:val="DefaultParagraphFont"/>
    <w:semiHidden/>
    <w:rsid w:val="001522F7"/>
    <w:rPr>
      <w:color w:val="800080"/>
      <w:u w:val="single"/>
    </w:rPr>
  </w:style>
  <w:style w:type="character" w:customStyle="1" w:styleId="FieldValue">
    <w:name w:val="Field Value"/>
    <w:rsid w:val="001522F7"/>
    <w:rPr>
      <w:b/>
      <w:i/>
      <w:color w:val="000080"/>
      <w:sz w:val="20"/>
    </w:rPr>
  </w:style>
  <w:style w:type="character" w:customStyle="1" w:styleId="fieldvalue0">
    <w:name w:val="fieldvalue"/>
    <w:basedOn w:val="DefaultParagraphFont"/>
    <w:rsid w:val="001522F7"/>
    <w:rPr>
      <w:b/>
      <w:bCs/>
      <w:i/>
      <w:iCs/>
      <w:color w:val="000080"/>
    </w:rPr>
  </w:style>
  <w:style w:type="paragraph" w:customStyle="1" w:styleId="Table0">
    <w:name w:val="Table"/>
    <w:rsid w:val="001522F7"/>
    <w:pPr>
      <w:widowControl w:val="0"/>
      <w:spacing w:before="60" w:after="20" w:line="259" w:lineRule="auto"/>
    </w:pPr>
    <w:rPr>
      <w:rFonts w:ascii="Arial Narrow" w:hAnsi="Arial Narrow"/>
      <w:color w:val="000000"/>
    </w:rPr>
  </w:style>
  <w:style w:type="paragraph" w:styleId="CommentText">
    <w:name w:val="annotation text"/>
    <w:basedOn w:val="Normal"/>
    <w:semiHidden/>
    <w:rsid w:val="001522F7"/>
  </w:style>
  <w:style w:type="paragraph" w:styleId="CommentSubject">
    <w:name w:val="annotation subject"/>
    <w:basedOn w:val="CommentText"/>
    <w:next w:val="CommentText"/>
    <w:semiHidden/>
    <w:rsid w:val="001522F7"/>
    <w:rPr>
      <w:b/>
      <w:bCs/>
    </w:rPr>
  </w:style>
  <w:style w:type="character" w:customStyle="1" w:styleId="labeluimargin">
    <w:name w:val="label uimargin"/>
    <w:basedOn w:val="DefaultParagraphFont"/>
    <w:rsid w:val="001522F7"/>
  </w:style>
  <w:style w:type="paragraph" w:styleId="NoSpacing">
    <w:name w:val="No Spacing"/>
    <w:link w:val="NoSpacingChar"/>
    <w:uiPriority w:val="1"/>
    <w:qFormat/>
    <w:rsid w:val="00500169"/>
    <w:rPr>
      <w:rFonts w:ascii="Calibri" w:hAnsi="Calibri"/>
      <w:sz w:val="22"/>
      <w:szCs w:val="22"/>
    </w:rPr>
  </w:style>
  <w:style w:type="character" w:customStyle="1" w:styleId="NoSpacingChar">
    <w:name w:val="No Spacing Char"/>
    <w:basedOn w:val="DefaultParagraphFont"/>
    <w:link w:val="NoSpacing"/>
    <w:uiPriority w:val="1"/>
    <w:rsid w:val="00500169"/>
    <w:rPr>
      <w:rFonts w:ascii="Calibri" w:hAnsi="Calibri"/>
      <w:sz w:val="22"/>
      <w:szCs w:val="22"/>
      <w:lang w:val="en-US" w:eastAsia="en-US" w:bidi="ar-SA"/>
    </w:rPr>
  </w:style>
  <w:style w:type="character" w:customStyle="1" w:styleId="data">
    <w:name w:val="data"/>
    <w:basedOn w:val="DefaultParagraphFont"/>
    <w:rsid w:val="00D4355C"/>
  </w:style>
  <w:style w:type="character" w:customStyle="1" w:styleId="Normal1">
    <w:name w:val="Normal1"/>
    <w:basedOn w:val="DefaultParagraphFont"/>
    <w:rsid w:val="00717BB4"/>
  </w:style>
  <w:style w:type="character" w:styleId="CommentReference">
    <w:name w:val="annotation reference"/>
    <w:basedOn w:val="DefaultParagraphFont"/>
    <w:semiHidden/>
    <w:rsid w:val="008B3354"/>
    <w:rPr>
      <w:sz w:val="16"/>
      <w:szCs w:val="16"/>
    </w:rPr>
  </w:style>
  <w:style w:type="character" w:customStyle="1" w:styleId="UnresolvedMention">
    <w:name w:val="Unresolved Mention"/>
    <w:basedOn w:val="DefaultParagraphFont"/>
    <w:uiPriority w:val="99"/>
    <w:semiHidden/>
    <w:unhideWhenUsed/>
    <w:rsid w:val="00681A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oleObject" Target="embeddings/Microsoft_Word_97_-_2003_Document1.doc"/><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oleObject" Target="embeddings/Microsoft_Word_97_-_2003_Document.doc"/><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5.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Word_Document.docx"/><Relationship Id="rId27" Type="http://schemas.openxmlformats.org/officeDocument/2006/relationships/header" Target="head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F0D010-9F09-4D09-A646-DDE993EBE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24</Pages>
  <Words>3593</Words>
  <Characters>20483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Stop Premise Based Service</vt:lpstr>
    </vt:vector>
  </TitlesOfParts>
  <Company>Oracle Corporation</Company>
  <LinksUpToDate>false</LinksUpToDate>
  <CharactersWithSpaces>24028</CharactersWithSpaces>
  <SharedDoc>false</SharedDoc>
  <HLinks>
    <vt:vector size="444" baseType="variant">
      <vt:variant>
        <vt:i4>4390927</vt:i4>
      </vt:variant>
      <vt:variant>
        <vt:i4>297</vt:i4>
      </vt:variant>
      <vt:variant>
        <vt:i4>0</vt:i4>
      </vt:variant>
      <vt:variant>
        <vt:i4>5</vt:i4>
      </vt:variant>
      <vt:variant>
        <vt:lpwstr/>
      </vt:variant>
      <vt:variant>
        <vt:lpwstr>BPM3</vt:lpwstr>
      </vt:variant>
      <vt:variant>
        <vt:i4>4390927</vt:i4>
      </vt:variant>
      <vt:variant>
        <vt:i4>294</vt:i4>
      </vt:variant>
      <vt:variant>
        <vt:i4>0</vt:i4>
      </vt:variant>
      <vt:variant>
        <vt:i4>5</vt:i4>
      </vt:variant>
      <vt:variant>
        <vt:lpwstr/>
      </vt:variant>
      <vt:variant>
        <vt:lpwstr>BPM3</vt:lpwstr>
      </vt:variant>
      <vt:variant>
        <vt:i4>4390927</vt:i4>
      </vt:variant>
      <vt:variant>
        <vt:i4>291</vt:i4>
      </vt:variant>
      <vt:variant>
        <vt:i4>0</vt:i4>
      </vt:variant>
      <vt:variant>
        <vt:i4>5</vt:i4>
      </vt:variant>
      <vt:variant>
        <vt:lpwstr/>
      </vt:variant>
      <vt:variant>
        <vt:lpwstr>BPM3</vt:lpwstr>
      </vt:variant>
      <vt:variant>
        <vt:i4>4390927</vt:i4>
      </vt:variant>
      <vt:variant>
        <vt:i4>288</vt:i4>
      </vt:variant>
      <vt:variant>
        <vt:i4>0</vt:i4>
      </vt:variant>
      <vt:variant>
        <vt:i4>5</vt:i4>
      </vt:variant>
      <vt:variant>
        <vt:lpwstr/>
      </vt:variant>
      <vt:variant>
        <vt:lpwstr>BPM3</vt:lpwstr>
      </vt:variant>
      <vt:variant>
        <vt:i4>4325391</vt:i4>
      </vt:variant>
      <vt:variant>
        <vt:i4>285</vt:i4>
      </vt:variant>
      <vt:variant>
        <vt:i4>0</vt:i4>
      </vt:variant>
      <vt:variant>
        <vt:i4>5</vt:i4>
      </vt:variant>
      <vt:variant>
        <vt:lpwstr/>
      </vt:variant>
      <vt:variant>
        <vt:lpwstr>BPM2</vt:lpwstr>
      </vt:variant>
      <vt:variant>
        <vt:i4>4390927</vt:i4>
      </vt:variant>
      <vt:variant>
        <vt:i4>282</vt:i4>
      </vt:variant>
      <vt:variant>
        <vt:i4>0</vt:i4>
      </vt:variant>
      <vt:variant>
        <vt:i4>5</vt:i4>
      </vt:variant>
      <vt:variant>
        <vt:lpwstr/>
      </vt:variant>
      <vt:variant>
        <vt:lpwstr>BPM3</vt:lpwstr>
      </vt:variant>
      <vt:variant>
        <vt:i4>4390927</vt:i4>
      </vt:variant>
      <vt:variant>
        <vt:i4>279</vt:i4>
      </vt:variant>
      <vt:variant>
        <vt:i4>0</vt:i4>
      </vt:variant>
      <vt:variant>
        <vt:i4>5</vt:i4>
      </vt:variant>
      <vt:variant>
        <vt:lpwstr/>
      </vt:variant>
      <vt:variant>
        <vt:lpwstr>BPM3</vt:lpwstr>
      </vt:variant>
      <vt:variant>
        <vt:i4>4390927</vt:i4>
      </vt:variant>
      <vt:variant>
        <vt:i4>276</vt:i4>
      </vt:variant>
      <vt:variant>
        <vt:i4>0</vt:i4>
      </vt:variant>
      <vt:variant>
        <vt:i4>5</vt:i4>
      </vt:variant>
      <vt:variant>
        <vt:lpwstr/>
      </vt:variant>
      <vt:variant>
        <vt:lpwstr>BPM3</vt:lpwstr>
      </vt:variant>
      <vt:variant>
        <vt:i4>4390927</vt:i4>
      </vt:variant>
      <vt:variant>
        <vt:i4>273</vt:i4>
      </vt:variant>
      <vt:variant>
        <vt:i4>0</vt:i4>
      </vt:variant>
      <vt:variant>
        <vt:i4>5</vt:i4>
      </vt:variant>
      <vt:variant>
        <vt:lpwstr/>
      </vt:variant>
      <vt:variant>
        <vt:lpwstr>BPM3</vt:lpwstr>
      </vt:variant>
      <vt:variant>
        <vt:i4>4325391</vt:i4>
      </vt:variant>
      <vt:variant>
        <vt:i4>270</vt:i4>
      </vt:variant>
      <vt:variant>
        <vt:i4>0</vt:i4>
      </vt:variant>
      <vt:variant>
        <vt:i4>5</vt:i4>
      </vt:variant>
      <vt:variant>
        <vt:lpwstr/>
      </vt:variant>
      <vt:variant>
        <vt:lpwstr>BPM2</vt:lpwstr>
      </vt:variant>
      <vt:variant>
        <vt:i4>4325391</vt:i4>
      </vt:variant>
      <vt:variant>
        <vt:i4>267</vt:i4>
      </vt:variant>
      <vt:variant>
        <vt:i4>0</vt:i4>
      </vt:variant>
      <vt:variant>
        <vt:i4>5</vt:i4>
      </vt:variant>
      <vt:variant>
        <vt:lpwstr/>
      </vt:variant>
      <vt:variant>
        <vt:lpwstr>BPM2</vt:lpwstr>
      </vt:variant>
      <vt:variant>
        <vt:i4>4325391</vt:i4>
      </vt:variant>
      <vt:variant>
        <vt:i4>264</vt:i4>
      </vt:variant>
      <vt:variant>
        <vt:i4>0</vt:i4>
      </vt:variant>
      <vt:variant>
        <vt:i4>5</vt:i4>
      </vt:variant>
      <vt:variant>
        <vt:lpwstr/>
      </vt:variant>
      <vt:variant>
        <vt:lpwstr>BPM2</vt:lpwstr>
      </vt:variant>
      <vt:variant>
        <vt:i4>4325391</vt:i4>
      </vt:variant>
      <vt:variant>
        <vt:i4>261</vt:i4>
      </vt:variant>
      <vt:variant>
        <vt:i4>0</vt:i4>
      </vt:variant>
      <vt:variant>
        <vt:i4>5</vt:i4>
      </vt:variant>
      <vt:variant>
        <vt:lpwstr/>
      </vt:variant>
      <vt:variant>
        <vt:lpwstr>BPM2</vt:lpwstr>
      </vt:variant>
      <vt:variant>
        <vt:i4>4325391</vt:i4>
      </vt:variant>
      <vt:variant>
        <vt:i4>258</vt:i4>
      </vt:variant>
      <vt:variant>
        <vt:i4>0</vt:i4>
      </vt:variant>
      <vt:variant>
        <vt:i4>5</vt:i4>
      </vt:variant>
      <vt:variant>
        <vt:lpwstr/>
      </vt:variant>
      <vt:variant>
        <vt:lpwstr>BPM2</vt:lpwstr>
      </vt:variant>
      <vt:variant>
        <vt:i4>4325391</vt:i4>
      </vt:variant>
      <vt:variant>
        <vt:i4>255</vt:i4>
      </vt:variant>
      <vt:variant>
        <vt:i4>0</vt:i4>
      </vt:variant>
      <vt:variant>
        <vt:i4>5</vt:i4>
      </vt:variant>
      <vt:variant>
        <vt:lpwstr/>
      </vt:variant>
      <vt:variant>
        <vt:lpwstr>BPM2</vt:lpwstr>
      </vt:variant>
      <vt:variant>
        <vt:i4>4325391</vt:i4>
      </vt:variant>
      <vt:variant>
        <vt:i4>252</vt:i4>
      </vt:variant>
      <vt:variant>
        <vt:i4>0</vt:i4>
      </vt:variant>
      <vt:variant>
        <vt:i4>5</vt:i4>
      </vt:variant>
      <vt:variant>
        <vt:lpwstr/>
      </vt:variant>
      <vt:variant>
        <vt:lpwstr>BPM2</vt:lpwstr>
      </vt:variant>
      <vt:variant>
        <vt:i4>1835008</vt:i4>
      </vt:variant>
      <vt:variant>
        <vt:i4>249</vt:i4>
      </vt:variant>
      <vt:variant>
        <vt:i4>0</vt:i4>
      </vt:variant>
      <vt:variant>
        <vt:i4>5</vt:i4>
      </vt:variant>
      <vt:variant>
        <vt:lpwstr/>
      </vt:variant>
      <vt:variant>
        <vt:lpwstr>SANotebookPendingStop</vt:lpwstr>
      </vt:variant>
      <vt:variant>
        <vt:i4>4325391</vt:i4>
      </vt:variant>
      <vt:variant>
        <vt:i4>246</vt:i4>
      </vt:variant>
      <vt:variant>
        <vt:i4>0</vt:i4>
      </vt:variant>
      <vt:variant>
        <vt:i4>5</vt:i4>
      </vt:variant>
      <vt:variant>
        <vt:lpwstr/>
      </vt:variant>
      <vt:variant>
        <vt:lpwstr>BPM2</vt:lpwstr>
      </vt:variant>
      <vt:variant>
        <vt:i4>327704</vt:i4>
      </vt:variant>
      <vt:variant>
        <vt:i4>243</vt:i4>
      </vt:variant>
      <vt:variant>
        <vt:i4>0</vt:i4>
      </vt:variant>
      <vt:variant>
        <vt:i4>5</vt:i4>
      </vt:variant>
      <vt:variant>
        <vt:lpwstr/>
      </vt:variant>
      <vt:variant>
        <vt:lpwstr>FieldActivityNotebook</vt:lpwstr>
      </vt:variant>
      <vt:variant>
        <vt:i4>4325391</vt:i4>
      </vt:variant>
      <vt:variant>
        <vt:i4>240</vt:i4>
      </vt:variant>
      <vt:variant>
        <vt:i4>0</vt:i4>
      </vt:variant>
      <vt:variant>
        <vt:i4>5</vt:i4>
      </vt:variant>
      <vt:variant>
        <vt:lpwstr/>
      </vt:variant>
      <vt:variant>
        <vt:lpwstr>BPM2</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4325391</vt:i4>
      </vt:variant>
      <vt:variant>
        <vt:i4>228</vt:i4>
      </vt:variant>
      <vt:variant>
        <vt:i4>0</vt:i4>
      </vt:variant>
      <vt:variant>
        <vt:i4>5</vt:i4>
      </vt:variant>
      <vt:variant>
        <vt:lpwstr/>
      </vt:variant>
      <vt:variant>
        <vt:lpwstr>BPM2</vt:lpwstr>
      </vt:variant>
      <vt:variant>
        <vt:i4>1835008</vt:i4>
      </vt:variant>
      <vt:variant>
        <vt:i4>225</vt:i4>
      </vt:variant>
      <vt:variant>
        <vt:i4>0</vt:i4>
      </vt:variant>
      <vt:variant>
        <vt:i4>5</vt:i4>
      </vt:variant>
      <vt:variant>
        <vt:lpwstr/>
      </vt:variant>
      <vt:variant>
        <vt:lpwstr>SANotebookPendingStop</vt:lpwstr>
      </vt:variant>
      <vt:variant>
        <vt:i4>4325391</vt:i4>
      </vt:variant>
      <vt:variant>
        <vt:i4>222</vt:i4>
      </vt:variant>
      <vt:variant>
        <vt:i4>0</vt:i4>
      </vt:variant>
      <vt:variant>
        <vt:i4>5</vt:i4>
      </vt:variant>
      <vt:variant>
        <vt:lpwstr/>
      </vt:variant>
      <vt:variant>
        <vt:lpwstr>BPM2</vt:lpwstr>
      </vt:variant>
      <vt:variant>
        <vt:i4>4325391</vt:i4>
      </vt:variant>
      <vt:variant>
        <vt:i4>219</vt:i4>
      </vt:variant>
      <vt:variant>
        <vt:i4>0</vt:i4>
      </vt:variant>
      <vt:variant>
        <vt:i4>5</vt:i4>
      </vt:variant>
      <vt:variant>
        <vt:lpwstr/>
      </vt:variant>
      <vt:variant>
        <vt:lpwstr>BPM2</vt:lpwstr>
      </vt:variant>
      <vt:variant>
        <vt:i4>4325391</vt:i4>
      </vt:variant>
      <vt:variant>
        <vt:i4>216</vt:i4>
      </vt:variant>
      <vt:variant>
        <vt:i4>0</vt:i4>
      </vt:variant>
      <vt:variant>
        <vt:i4>5</vt:i4>
      </vt:variant>
      <vt:variant>
        <vt:lpwstr/>
      </vt:variant>
      <vt:variant>
        <vt:lpwstr>BPM2</vt:lpwstr>
      </vt:variant>
      <vt:variant>
        <vt:i4>4325391</vt:i4>
      </vt:variant>
      <vt:variant>
        <vt:i4>213</vt:i4>
      </vt:variant>
      <vt:variant>
        <vt:i4>0</vt:i4>
      </vt:variant>
      <vt:variant>
        <vt:i4>5</vt:i4>
      </vt:variant>
      <vt:variant>
        <vt:lpwstr/>
      </vt:variant>
      <vt:variant>
        <vt:lpwstr>BPM2</vt:lpwstr>
      </vt:variant>
      <vt:variant>
        <vt:i4>4325391</vt:i4>
      </vt:variant>
      <vt:variant>
        <vt:i4>210</vt:i4>
      </vt:variant>
      <vt:variant>
        <vt:i4>0</vt:i4>
      </vt:variant>
      <vt:variant>
        <vt:i4>5</vt:i4>
      </vt:variant>
      <vt:variant>
        <vt:lpwstr/>
      </vt:variant>
      <vt:variant>
        <vt:lpwstr>BPM2</vt:lpwstr>
      </vt:variant>
      <vt:variant>
        <vt:i4>4325391</vt:i4>
      </vt:variant>
      <vt:variant>
        <vt:i4>207</vt:i4>
      </vt:variant>
      <vt:variant>
        <vt:i4>0</vt:i4>
      </vt:variant>
      <vt:variant>
        <vt:i4>5</vt:i4>
      </vt:variant>
      <vt:variant>
        <vt:lpwstr/>
      </vt:variant>
      <vt:variant>
        <vt:lpwstr>BPM2</vt:lpwstr>
      </vt:variant>
      <vt:variant>
        <vt:i4>4325391</vt:i4>
      </vt:variant>
      <vt:variant>
        <vt:i4>204</vt:i4>
      </vt:variant>
      <vt:variant>
        <vt:i4>0</vt:i4>
      </vt:variant>
      <vt:variant>
        <vt:i4>5</vt:i4>
      </vt:variant>
      <vt:variant>
        <vt:lpwstr/>
      </vt:variant>
      <vt:variant>
        <vt:lpwstr>BPM2</vt:lpwstr>
      </vt:variant>
      <vt:variant>
        <vt:i4>4325391</vt:i4>
      </vt:variant>
      <vt:variant>
        <vt:i4>201</vt:i4>
      </vt:variant>
      <vt:variant>
        <vt:i4>0</vt:i4>
      </vt:variant>
      <vt:variant>
        <vt:i4>5</vt:i4>
      </vt:variant>
      <vt:variant>
        <vt:lpwstr/>
      </vt:variant>
      <vt:variant>
        <vt:lpwstr>BPM2</vt:lpwstr>
      </vt:variant>
      <vt:variant>
        <vt:i4>1835008</vt:i4>
      </vt:variant>
      <vt:variant>
        <vt:i4>198</vt:i4>
      </vt:variant>
      <vt:variant>
        <vt:i4>0</vt:i4>
      </vt:variant>
      <vt:variant>
        <vt:i4>5</vt:i4>
      </vt:variant>
      <vt:variant>
        <vt:lpwstr/>
      </vt:variant>
      <vt:variant>
        <vt:lpwstr>SANotebookPendingStop</vt:lpwstr>
      </vt:variant>
      <vt:variant>
        <vt:i4>4259855</vt:i4>
      </vt:variant>
      <vt:variant>
        <vt:i4>195</vt:i4>
      </vt:variant>
      <vt:variant>
        <vt:i4>0</vt:i4>
      </vt:variant>
      <vt:variant>
        <vt:i4>5</vt:i4>
      </vt:variant>
      <vt:variant>
        <vt:lpwstr/>
      </vt:variant>
      <vt:variant>
        <vt:lpwstr>BPM1</vt:lpwstr>
      </vt:variant>
      <vt:variant>
        <vt:i4>1835008</vt:i4>
      </vt:variant>
      <vt:variant>
        <vt:i4>192</vt:i4>
      </vt:variant>
      <vt:variant>
        <vt:i4>0</vt:i4>
      </vt:variant>
      <vt:variant>
        <vt:i4>5</vt:i4>
      </vt:variant>
      <vt:variant>
        <vt:lpwstr/>
      </vt:variant>
      <vt:variant>
        <vt:lpwstr>SANotebookPendingStop</vt:lpwstr>
      </vt:variant>
      <vt:variant>
        <vt:i4>4259855</vt:i4>
      </vt:variant>
      <vt:variant>
        <vt:i4>189</vt:i4>
      </vt:variant>
      <vt:variant>
        <vt:i4>0</vt:i4>
      </vt:variant>
      <vt:variant>
        <vt:i4>5</vt:i4>
      </vt:variant>
      <vt:variant>
        <vt:lpwstr/>
      </vt:variant>
      <vt:variant>
        <vt:lpwstr>BPM1</vt:lpwstr>
      </vt:variant>
      <vt:variant>
        <vt:i4>4259855</vt:i4>
      </vt:variant>
      <vt:variant>
        <vt:i4>186</vt:i4>
      </vt:variant>
      <vt:variant>
        <vt:i4>0</vt:i4>
      </vt:variant>
      <vt:variant>
        <vt:i4>5</vt:i4>
      </vt:variant>
      <vt:variant>
        <vt:lpwstr/>
      </vt:variant>
      <vt:variant>
        <vt:lpwstr>BPM1</vt:lpwstr>
      </vt:variant>
      <vt:variant>
        <vt:i4>4259855</vt:i4>
      </vt:variant>
      <vt:variant>
        <vt:i4>183</vt:i4>
      </vt:variant>
      <vt:variant>
        <vt:i4>0</vt:i4>
      </vt:variant>
      <vt:variant>
        <vt:i4>5</vt:i4>
      </vt:variant>
      <vt:variant>
        <vt:lpwstr/>
      </vt:variant>
      <vt:variant>
        <vt:lpwstr>BPM1</vt:lpwstr>
      </vt:variant>
      <vt:variant>
        <vt:i4>1835008</vt:i4>
      </vt:variant>
      <vt:variant>
        <vt:i4>180</vt:i4>
      </vt:variant>
      <vt:variant>
        <vt:i4>0</vt:i4>
      </vt:variant>
      <vt:variant>
        <vt:i4>5</vt:i4>
      </vt:variant>
      <vt:variant>
        <vt:lpwstr/>
      </vt:variant>
      <vt:variant>
        <vt:lpwstr>SANotebookPendingStop</vt:lpwstr>
      </vt:variant>
      <vt:variant>
        <vt:i4>4259855</vt:i4>
      </vt:variant>
      <vt:variant>
        <vt:i4>177</vt:i4>
      </vt:variant>
      <vt:variant>
        <vt:i4>0</vt:i4>
      </vt:variant>
      <vt:variant>
        <vt:i4>5</vt:i4>
      </vt:variant>
      <vt:variant>
        <vt:lpwstr/>
      </vt:variant>
      <vt:variant>
        <vt:lpwstr>BPM1</vt:lpwstr>
      </vt:variant>
      <vt:variant>
        <vt:i4>1638431</vt:i4>
      </vt:variant>
      <vt:variant>
        <vt:i4>174</vt:i4>
      </vt:variant>
      <vt:variant>
        <vt:i4>0</vt:i4>
      </vt:variant>
      <vt:variant>
        <vt:i4>5</vt:i4>
      </vt:variant>
      <vt:variant>
        <vt:lpwstr/>
      </vt:variant>
      <vt:variant>
        <vt:lpwstr>StartStopNotebookPendingStop</vt:lpwstr>
      </vt:variant>
      <vt:variant>
        <vt:i4>1835008</vt:i4>
      </vt:variant>
      <vt:variant>
        <vt:i4>171</vt:i4>
      </vt:variant>
      <vt:variant>
        <vt:i4>0</vt:i4>
      </vt:variant>
      <vt:variant>
        <vt:i4>5</vt:i4>
      </vt:variant>
      <vt:variant>
        <vt:lpwstr/>
      </vt:variant>
      <vt:variant>
        <vt:lpwstr>SANotebookPendingStop</vt:lpwstr>
      </vt:variant>
      <vt:variant>
        <vt:i4>4259855</vt:i4>
      </vt:variant>
      <vt:variant>
        <vt:i4>168</vt:i4>
      </vt:variant>
      <vt:variant>
        <vt:i4>0</vt:i4>
      </vt:variant>
      <vt:variant>
        <vt:i4>5</vt:i4>
      </vt:variant>
      <vt:variant>
        <vt:lpwstr/>
      </vt:variant>
      <vt:variant>
        <vt:lpwstr>BPM1</vt:lpwstr>
      </vt:variant>
      <vt:variant>
        <vt:i4>4259855</vt:i4>
      </vt:variant>
      <vt:variant>
        <vt:i4>165</vt:i4>
      </vt:variant>
      <vt:variant>
        <vt:i4>0</vt:i4>
      </vt:variant>
      <vt:variant>
        <vt:i4>5</vt:i4>
      </vt:variant>
      <vt:variant>
        <vt:lpwstr/>
      </vt:variant>
      <vt:variant>
        <vt:lpwstr>BPM1</vt:lpwstr>
      </vt:variant>
      <vt:variant>
        <vt:i4>4259855</vt:i4>
      </vt:variant>
      <vt:variant>
        <vt:i4>162</vt:i4>
      </vt:variant>
      <vt:variant>
        <vt:i4>0</vt:i4>
      </vt:variant>
      <vt:variant>
        <vt:i4>5</vt:i4>
      </vt:variant>
      <vt:variant>
        <vt:lpwstr/>
      </vt:variant>
      <vt:variant>
        <vt:lpwstr>BPM1</vt:lpwstr>
      </vt:variant>
      <vt:variant>
        <vt:i4>4259855</vt:i4>
      </vt:variant>
      <vt:variant>
        <vt:i4>159</vt:i4>
      </vt:variant>
      <vt:variant>
        <vt:i4>0</vt:i4>
      </vt:variant>
      <vt:variant>
        <vt:i4>5</vt:i4>
      </vt:variant>
      <vt:variant>
        <vt:lpwstr/>
      </vt:variant>
      <vt:variant>
        <vt:lpwstr>BPM1</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1638431</vt:i4>
      </vt:variant>
      <vt:variant>
        <vt:i4>150</vt:i4>
      </vt:variant>
      <vt:variant>
        <vt:i4>0</vt:i4>
      </vt:variant>
      <vt:variant>
        <vt:i4>5</vt:i4>
      </vt:variant>
      <vt:variant>
        <vt:lpwstr/>
      </vt:variant>
      <vt:variant>
        <vt:lpwstr>StartStopNotebookPendingStop</vt:lpwstr>
      </vt:variant>
      <vt:variant>
        <vt:i4>4259855</vt:i4>
      </vt:variant>
      <vt:variant>
        <vt:i4>147</vt:i4>
      </vt:variant>
      <vt:variant>
        <vt:i4>0</vt:i4>
      </vt:variant>
      <vt:variant>
        <vt:i4>5</vt:i4>
      </vt:variant>
      <vt:variant>
        <vt:lpwstr/>
      </vt:variant>
      <vt:variant>
        <vt:lpwstr>BPM1</vt:lpwstr>
      </vt:variant>
      <vt:variant>
        <vt:i4>7602290</vt:i4>
      </vt:variant>
      <vt:variant>
        <vt:i4>144</vt:i4>
      </vt:variant>
      <vt:variant>
        <vt:i4>0</vt:i4>
      </vt:variant>
      <vt:variant>
        <vt:i4>5</vt:i4>
      </vt:variant>
      <vt:variant>
        <vt:lpwstr/>
      </vt:variant>
      <vt:variant>
        <vt:lpwstr>InstallationOptionsControlCentralAlerts</vt:lpwstr>
      </vt:variant>
      <vt:variant>
        <vt:i4>4259855</vt:i4>
      </vt:variant>
      <vt:variant>
        <vt:i4>141</vt:i4>
      </vt:variant>
      <vt:variant>
        <vt:i4>0</vt:i4>
      </vt:variant>
      <vt:variant>
        <vt:i4>5</vt:i4>
      </vt:variant>
      <vt:variant>
        <vt:lpwstr/>
      </vt:variant>
      <vt:variant>
        <vt:lpwstr>BPM1</vt:lpwstr>
      </vt:variant>
      <vt:variant>
        <vt:i4>7602290</vt:i4>
      </vt:variant>
      <vt:variant>
        <vt:i4>138</vt:i4>
      </vt:variant>
      <vt:variant>
        <vt:i4>0</vt:i4>
      </vt:variant>
      <vt:variant>
        <vt:i4>5</vt:i4>
      </vt:variant>
      <vt:variant>
        <vt:lpwstr/>
      </vt:variant>
      <vt:variant>
        <vt:lpwstr>InstallationOptionsControlCentralAlerts</vt:lpwstr>
      </vt:variant>
      <vt:variant>
        <vt:i4>1507338</vt:i4>
      </vt:variant>
      <vt:variant>
        <vt:i4>135</vt:i4>
      </vt:variant>
      <vt:variant>
        <vt:i4>0</vt:i4>
      </vt:variant>
      <vt:variant>
        <vt:i4>5</vt:i4>
      </vt:variant>
      <vt:variant>
        <vt:lpwstr/>
      </vt:variant>
      <vt:variant>
        <vt:lpwstr>DashboardAlertPendingStop</vt:lpwstr>
      </vt:variant>
      <vt:variant>
        <vt:i4>4259855</vt:i4>
      </vt:variant>
      <vt:variant>
        <vt:i4>132</vt:i4>
      </vt:variant>
      <vt:variant>
        <vt:i4>0</vt:i4>
      </vt:variant>
      <vt:variant>
        <vt:i4>5</vt:i4>
      </vt:variant>
      <vt:variant>
        <vt:lpwstr/>
      </vt:variant>
      <vt:variant>
        <vt:lpwstr>BPM1</vt:lpwstr>
      </vt:variant>
      <vt:variant>
        <vt:i4>1638431</vt:i4>
      </vt:variant>
      <vt:variant>
        <vt:i4>129</vt:i4>
      </vt:variant>
      <vt:variant>
        <vt:i4>0</vt:i4>
      </vt:variant>
      <vt:variant>
        <vt:i4>5</vt:i4>
      </vt:variant>
      <vt:variant>
        <vt:lpwstr/>
      </vt:variant>
      <vt:variant>
        <vt:lpwstr>StartStopNotebookPendingStop</vt:lpwstr>
      </vt:variant>
      <vt:variant>
        <vt:i4>4259855</vt:i4>
      </vt:variant>
      <vt:variant>
        <vt:i4>126</vt:i4>
      </vt:variant>
      <vt:variant>
        <vt:i4>0</vt:i4>
      </vt:variant>
      <vt:variant>
        <vt:i4>5</vt:i4>
      </vt:variant>
      <vt:variant>
        <vt:lpwstr/>
      </vt:variant>
      <vt:variant>
        <vt:lpwstr>BPM1</vt:lpwstr>
      </vt:variant>
      <vt:variant>
        <vt:i4>917523</vt:i4>
      </vt:variant>
      <vt:variant>
        <vt:i4>123</vt:i4>
      </vt:variant>
      <vt:variant>
        <vt:i4>0</vt:i4>
      </vt:variant>
      <vt:variant>
        <vt:i4>5</vt:i4>
      </vt:variant>
      <vt:variant>
        <vt:lpwstr/>
      </vt:variant>
      <vt:variant>
        <vt:lpwstr>CCAlerts</vt:lpwstr>
      </vt:variant>
      <vt:variant>
        <vt:i4>917523</vt:i4>
      </vt:variant>
      <vt:variant>
        <vt:i4>120</vt:i4>
      </vt:variant>
      <vt:variant>
        <vt:i4>0</vt:i4>
      </vt:variant>
      <vt:variant>
        <vt:i4>5</vt:i4>
      </vt:variant>
      <vt:variant>
        <vt:lpwstr/>
      </vt:variant>
      <vt:variant>
        <vt:lpwstr>CCAlerts</vt:lpwstr>
      </vt:variant>
      <vt:variant>
        <vt:i4>917523</vt:i4>
      </vt:variant>
      <vt:variant>
        <vt:i4>117</vt:i4>
      </vt:variant>
      <vt:variant>
        <vt:i4>0</vt:i4>
      </vt:variant>
      <vt:variant>
        <vt:i4>5</vt:i4>
      </vt:variant>
      <vt:variant>
        <vt:lpwstr/>
      </vt:variant>
      <vt:variant>
        <vt:lpwstr>CCAlerts</vt:lpwstr>
      </vt:variant>
      <vt:variant>
        <vt:i4>4259855</vt:i4>
      </vt:variant>
      <vt:variant>
        <vt:i4>114</vt:i4>
      </vt:variant>
      <vt:variant>
        <vt:i4>0</vt:i4>
      </vt:variant>
      <vt:variant>
        <vt:i4>5</vt:i4>
      </vt:variant>
      <vt:variant>
        <vt:lpwstr/>
      </vt:variant>
      <vt:variant>
        <vt:lpwstr>BPM1</vt:lpwstr>
      </vt:variant>
      <vt:variant>
        <vt:i4>4259855</vt:i4>
      </vt:variant>
      <vt:variant>
        <vt:i4>111</vt:i4>
      </vt:variant>
      <vt:variant>
        <vt:i4>0</vt:i4>
      </vt:variant>
      <vt:variant>
        <vt:i4>5</vt:i4>
      </vt:variant>
      <vt:variant>
        <vt:lpwstr/>
      </vt:variant>
      <vt:variant>
        <vt:lpwstr>BPM1</vt:lpwstr>
      </vt:variant>
      <vt:variant>
        <vt:i4>917523</vt:i4>
      </vt:variant>
      <vt:variant>
        <vt:i4>108</vt:i4>
      </vt:variant>
      <vt:variant>
        <vt:i4>0</vt:i4>
      </vt:variant>
      <vt:variant>
        <vt:i4>5</vt:i4>
      </vt:variant>
      <vt:variant>
        <vt:lpwstr/>
      </vt:variant>
      <vt:variant>
        <vt:lpwstr>CCAlerts</vt:lpwstr>
      </vt:variant>
      <vt:variant>
        <vt:i4>4259855</vt:i4>
      </vt:variant>
      <vt:variant>
        <vt:i4>105</vt:i4>
      </vt:variant>
      <vt:variant>
        <vt:i4>0</vt:i4>
      </vt:variant>
      <vt:variant>
        <vt:i4>5</vt:i4>
      </vt:variant>
      <vt:variant>
        <vt:lpwstr/>
      </vt:variant>
      <vt:variant>
        <vt:lpwstr>BPM1</vt:lpwstr>
      </vt:variant>
      <vt:variant>
        <vt:i4>1835008</vt:i4>
      </vt:variant>
      <vt:variant>
        <vt:i4>102</vt:i4>
      </vt:variant>
      <vt:variant>
        <vt:i4>0</vt:i4>
      </vt:variant>
      <vt:variant>
        <vt:i4>5</vt:i4>
      </vt:variant>
      <vt:variant>
        <vt:lpwstr/>
      </vt:variant>
      <vt:variant>
        <vt:lpwstr>SANotebookPendingStop</vt:lpwstr>
      </vt:variant>
      <vt:variant>
        <vt:i4>4259855</vt:i4>
      </vt:variant>
      <vt:variant>
        <vt:i4>99</vt:i4>
      </vt:variant>
      <vt:variant>
        <vt:i4>0</vt:i4>
      </vt:variant>
      <vt:variant>
        <vt:i4>5</vt:i4>
      </vt:variant>
      <vt:variant>
        <vt:lpwstr/>
      </vt:variant>
      <vt:variant>
        <vt:lpwstr>BPM1</vt:lpwstr>
      </vt:variant>
      <vt:variant>
        <vt:i4>1835008</vt:i4>
      </vt:variant>
      <vt:variant>
        <vt:i4>96</vt:i4>
      </vt:variant>
      <vt:variant>
        <vt:i4>0</vt:i4>
      </vt:variant>
      <vt:variant>
        <vt:i4>5</vt:i4>
      </vt:variant>
      <vt:variant>
        <vt:lpwstr/>
      </vt:variant>
      <vt:variant>
        <vt:lpwstr>SANotebookPendingStop</vt:lpwstr>
      </vt:variant>
      <vt:variant>
        <vt:i4>4259855</vt:i4>
      </vt:variant>
      <vt:variant>
        <vt:i4>93</vt:i4>
      </vt:variant>
      <vt:variant>
        <vt:i4>0</vt:i4>
      </vt:variant>
      <vt:variant>
        <vt:i4>5</vt:i4>
      </vt:variant>
      <vt:variant>
        <vt:lpwstr/>
      </vt:variant>
      <vt:variant>
        <vt:lpwstr>BPM1</vt:lpwstr>
      </vt:variant>
      <vt:variant>
        <vt:i4>1048593</vt:i4>
      </vt:variant>
      <vt:variant>
        <vt:i4>90</vt:i4>
      </vt:variant>
      <vt:variant>
        <vt:i4>0</vt:i4>
      </vt:variant>
      <vt:variant>
        <vt:i4>5</vt:i4>
      </vt:variant>
      <vt:variant>
        <vt:lpwstr/>
      </vt:variant>
      <vt:variant>
        <vt:lpwstr>CCALERTALGORITHMS</vt:lpwstr>
      </vt:variant>
      <vt:variant>
        <vt:i4>1507338</vt:i4>
      </vt:variant>
      <vt:variant>
        <vt:i4>87</vt:i4>
      </vt:variant>
      <vt:variant>
        <vt:i4>0</vt:i4>
      </vt:variant>
      <vt:variant>
        <vt:i4>5</vt:i4>
      </vt:variant>
      <vt:variant>
        <vt:lpwstr/>
      </vt:variant>
      <vt:variant>
        <vt:lpwstr>DashboardAlertPendingStop</vt:lpwstr>
      </vt:variant>
      <vt:variant>
        <vt:i4>1572882</vt:i4>
      </vt:variant>
      <vt:variant>
        <vt:i4>84</vt:i4>
      </vt:variant>
      <vt:variant>
        <vt:i4>0</vt:i4>
      </vt:variant>
      <vt:variant>
        <vt:i4>5</vt:i4>
      </vt:variant>
      <vt:variant>
        <vt:lpwstr/>
      </vt:variant>
      <vt:variant>
        <vt:lpwstr>ControlCentralSearch</vt:lpwstr>
      </vt:variant>
      <vt:variant>
        <vt:i4>4259855</vt:i4>
      </vt:variant>
      <vt:variant>
        <vt:i4>81</vt:i4>
      </vt:variant>
      <vt:variant>
        <vt:i4>0</vt:i4>
      </vt:variant>
      <vt:variant>
        <vt:i4>5</vt:i4>
      </vt:variant>
      <vt:variant>
        <vt:lpwstr/>
      </vt:variant>
      <vt:variant>
        <vt:lpwstr>BPM1</vt:lpwstr>
      </vt:variant>
      <vt:variant>
        <vt:i4>1835008</vt:i4>
      </vt:variant>
      <vt:variant>
        <vt:i4>60</vt:i4>
      </vt:variant>
      <vt:variant>
        <vt:i4>0</vt:i4>
      </vt:variant>
      <vt:variant>
        <vt:i4>5</vt:i4>
      </vt:variant>
      <vt:variant>
        <vt:lpwstr/>
      </vt:variant>
      <vt:variant>
        <vt:lpwstr>SANotebookPendingStop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Stop Premise Based Service</dc:title>
  <dc:creator>GHedman</dc:creator>
  <cp:keywords>CC&amp;B, BPM, OUM</cp:keywords>
  <cp:lastModifiedBy>galina polonsky</cp:lastModifiedBy>
  <cp:revision>18</cp:revision>
  <cp:lastPrinted>2009-03-27T15:40:00Z</cp:lastPrinted>
  <dcterms:created xsi:type="dcterms:W3CDTF">2017-12-14T17:17:00Z</dcterms:created>
  <dcterms:modified xsi:type="dcterms:W3CDTF">2017-12-26T00:19:00Z</dcterms:modified>
</cp:coreProperties>
</file>